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136DC" w14:textId="77777777" w:rsidR="00355BF9" w:rsidRPr="002D2377" w:rsidRDefault="00355BF9">
      <w:pPr>
        <w:spacing w:after="0"/>
        <w:jc w:val="right"/>
        <w:rPr>
          <w:rFonts w:ascii="Arial" w:eastAsia="Consolas" w:hAnsi="Arial" w:cs="Arial"/>
          <w:color w:val="00B050"/>
          <w:sz w:val="24"/>
          <w:szCs w:val="24"/>
        </w:rPr>
      </w:pPr>
    </w:p>
    <w:p w14:paraId="411C917A" w14:textId="3DE2DD3A" w:rsidR="00E3230E" w:rsidRPr="00C438BA" w:rsidRDefault="00D15BCB">
      <w:pPr>
        <w:spacing w:after="0"/>
        <w:jc w:val="right"/>
        <w:rPr>
          <w:rFonts w:ascii="Arial" w:eastAsia="Consolas" w:hAnsi="Arial" w:cs="Arial"/>
          <w:sz w:val="24"/>
          <w:szCs w:val="24"/>
        </w:rPr>
      </w:pPr>
      <w:r w:rsidRPr="00C438BA">
        <w:rPr>
          <w:rFonts w:ascii="Arial" w:eastAsia="Consolas" w:hAnsi="Arial" w:cs="Arial"/>
          <w:sz w:val="24"/>
          <w:szCs w:val="24"/>
        </w:rPr>
        <w:t xml:space="preserve">Macapá </w:t>
      </w:r>
      <w:r w:rsidR="00AE1CA7">
        <w:rPr>
          <w:rFonts w:ascii="Arial" w:eastAsia="Consolas" w:hAnsi="Arial" w:cs="Arial"/>
          <w:sz w:val="24"/>
          <w:szCs w:val="24"/>
        </w:rPr>
        <w:t>12</w:t>
      </w:r>
      <w:r w:rsidR="00DF778E" w:rsidRPr="00C438BA">
        <w:rPr>
          <w:rFonts w:ascii="Arial" w:eastAsia="Consolas" w:hAnsi="Arial" w:cs="Arial"/>
          <w:sz w:val="24"/>
          <w:szCs w:val="24"/>
        </w:rPr>
        <w:t>/</w:t>
      </w:r>
      <w:r w:rsidR="002D2377" w:rsidRPr="00C438BA">
        <w:rPr>
          <w:rFonts w:ascii="Arial" w:eastAsia="Consolas" w:hAnsi="Arial" w:cs="Arial"/>
          <w:sz w:val="24"/>
          <w:szCs w:val="24"/>
        </w:rPr>
        <w:t>0</w:t>
      </w:r>
      <w:r w:rsidR="00AD6D45">
        <w:rPr>
          <w:rFonts w:ascii="Arial" w:eastAsia="Consolas" w:hAnsi="Arial" w:cs="Arial"/>
          <w:sz w:val="24"/>
          <w:szCs w:val="24"/>
        </w:rPr>
        <w:t>8</w:t>
      </w:r>
      <w:r w:rsidR="00DF778E" w:rsidRPr="00C438BA">
        <w:rPr>
          <w:rFonts w:ascii="Arial" w:eastAsia="Consolas" w:hAnsi="Arial" w:cs="Arial"/>
          <w:sz w:val="24"/>
          <w:szCs w:val="24"/>
        </w:rPr>
        <w:t>/202</w:t>
      </w:r>
      <w:r w:rsidR="00814FB3" w:rsidRPr="00C438BA">
        <w:rPr>
          <w:rFonts w:ascii="Arial" w:eastAsia="Consolas" w:hAnsi="Arial" w:cs="Arial"/>
          <w:sz w:val="24"/>
          <w:szCs w:val="24"/>
        </w:rPr>
        <w:t>5</w:t>
      </w:r>
    </w:p>
    <w:p w14:paraId="0005D190" w14:textId="77777777" w:rsidR="00E3230E" w:rsidRPr="00C438BA" w:rsidRDefault="00DF778E">
      <w:pPr>
        <w:spacing w:after="0"/>
        <w:jc w:val="right"/>
        <w:rPr>
          <w:rFonts w:ascii="Arial" w:hAnsi="Arial" w:cs="Arial"/>
          <w:sz w:val="24"/>
          <w:szCs w:val="24"/>
        </w:rPr>
      </w:pPr>
      <w:hyperlink r:id="rId9">
        <w:r w:rsidRPr="00C438BA">
          <w:rPr>
            <w:rFonts w:ascii="Arial" w:eastAsia="Consolas" w:hAnsi="Arial" w:cs="Arial"/>
            <w:sz w:val="24"/>
            <w:szCs w:val="24"/>
            <w:u w:val="single"/>
          </w:rPr>
          <w:t>www.seplan.portal</w:t>
        </w:r>
      </w:hyperlink>
      <w:r w:rsidRPr="00C438BA">
        <w:rPr>
          <w:rFonts w:ascii="Arial" w:eastAsia="Consolas" w:hAnsi="Arial" w:cs="Arial"/>
          <w:sz w:val="24"/>
          <w:szCs w:val="24"/>
          <w:u w:val="single"/>
        </w:rPr>
        <w:t>.ap.gov.br</w:t>
      </w:r>
    </w:p>
    <w:p w14:paraId="7A45256D" w14:textId="77777777" w:rsidR="00E3230E" w:rsidRPr="00C438BA" w:rsidRDefault="00E3230E">
      <w:pPr>
        <w:pStyle w:val="Ttulo1"/>
        <w:shd w:val="clear" w:color="auto" w:fill="auto"/>
        <w:spacing w:after="0" w:line="360" w:lineRule="auto"/>
        <w:ind w:left="709"/>
        <w:jc w:val="center"/>
        <w:rPr>
          <w:rFonts w:ascii="Arial" w:hAnsi="Arial" w:cs="Arial"/>
          <w:sz w:val="24"/>
          <w:szCs w:val="24"/>
        </w:rPr>
      </w:pPr>
    </w:p>
    <w:p w14:paraId="4B78DE2C" w14:textId="4E92D870" w:rsidR="000270D5" w:rsidRPr="00C438BA" w:rsidRDefault="00DF778E">
      <w:pPr>
        <w:pStyle w:val="Ttulo1"/>
        <w:shd w:val="clear" w:color="auto" w:fill="auto"/>
        <w:spacing w:after="0" w:line="36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C438BA">
        <w:rPr>
          <w:rFonts w:ascii="Arial" w:hAnsi="Arial" w:cs="Arial"/>
          <w:sz w:val="24"/>
          <w:szCs w:val="24"/>
        </w:rPr>
        <w:t xml:space="preserve"> </w:t>
      </w:r>
      <w:r w:rsidR="00EB122F" w:rsidRPr="00C438BA">
        <w:rPr>
          <w:rFonts w:ascii="Arial" w:hAnsi="Arial" w:cs="Arial"/>
          <w:sz w:val="24"/>
          <w:szCs w:val="24"/>
        </w:rPr>
        <w:t xml:space="preserve">BOLETIM MENSAL </w:t>
      </w:r>
    </w:p>
    <w:p w14:paraId="747763C0" w14:textId="6106585D" w:rsidR="00E3230E" w:rsidRPr="00C438BA" w:rsidRDefault="00EB122F">
      <w:pPr>
        <w:pStyle w:val="Ttulo1"/>
        <w:shd w:val="clear" w:color="auto" w:fill="auto"/>
        <w:spacing w:after="0" w:line="36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C438BA">
        <w:rPr>
          <w:rFonts w:ascii="Arial" w:hAnsi="Arial" w:cs="Arial"/>
          <w:sz w:val="24"/>
          <w:szCs w:val="24"/>
        </w:rPr>
        <w:t xml:space="preserve">INDICADORES </w:t>
      </w:r>
      <w:r w:rsidR="000270D5" w:rsidRPr="00C438BA">
        <w:rPr>
          <w:rFonts w:ascii="Arial" w:hAnsi="Arial" w:cs="Arial"/>
          <w:sz w:val="24"/>
          <w:szCs w:val="24"/>
        </w:rPr>
        <w:t xml:space="preserve">CONJUNTURAIS </w:t>
      </w:r>
      <w:r w:rsidRPr="00C438BA">
        <w:rPr>
          <w:rFonts w:ascii="Arial" w:hAnsi="Arial" w:cs="Arial"/>
          <w:sz w:val="24"/>
          <w:szCs w:val="24"/>
        </w:rPr>
        <w:t xml:space="preserve"> </w:t>
      </w:r>
    </w:p>
    <w:p w14:paraId="33E211BC" w14:textId="77777777" w:rsidR="002E7A63" w:rsidRPr="00C438BA" w:rsidRDefault="002E7A63" w:rsidP="002E7A63">
      <w:pPr>
        <w:rPr>
          <w:rFonts w:ascii="Arial" w:hAnsi="Arial" w:cs="Arial"/>
          <w:sz w:val="24"/>
          <w:szCs w:val="24"/>
        </w:rPr>
      </w:pPr>
    </w:p>
    <w:p w14:paraId="233AA20E" w14:textId="6D8F492B" w:rsidR="00E3230E" w:rsidRPr="00C438BA" w:rsidRDefault="00587E10">
      <w:pPr>
        <w:pStyle w:val="Ttulo1"/>
        <w:shd w:val="clear" w:color="auto" w:fill="auto"/>
        <w:spacing w:after="0" w:line="360" w:lineRule="auto"/>
        <w:ind w:left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</w:t>
      </w:r>
      <w:r w:rsidR="00A95FE2">
        <w:rPr>
          <w:rFonts w:ascii="Arial" w:hAnsi="Arial" w:cs="Arial"/>
          <w:sz w:val="24"/>
          <w:szCs w:val="24"/>
        </w:rPr>
        <w:t>H</w:t>
      </w:r>
      <w:r w:rsidR="00FC555C" w:rsidRPr="00C438BA">
        <w:rPr>
          <w:rFonts w:ascii="Arial" w:hAnsi="Arial" w:cs="Arial"/>
          <w:sz w:val="24"/>
          <w:szCs w:val="24"/>
        </w:rPr>
        <w:t>O</w:t>
      </w:r>
      <w:r w:rsidR="00D41CF4" w:rsidRPr="00C438BA">
        <w:rPr>
          <w:rFonts w:ascii="Arial" w:hAnsi="Arial" w:cs="Arial"/>
          <w:sz w:val="24"/>
          <w:szCs w:val="24"/>
        </w:rPr>
        <w:t xml:space="preserve"> </w:t>
      </w:r>
      <w:r w:rsidR="00DF778E" w:rsidRPr="00C438BA">
        <w:rPr>
          <w:rFonts w:ascii="Arial" w:hAnsi="Arial" w:cs="Arial"/>
          <w:sz w:val="24"/>
          <w:szCs w:val="24"/>
        </w:rPr>
        <w:t>DE 202</w:t>
      </w:r>
      <w:r w:rsidR="00904218" w:rsidRPr="00C438BA">
        <w:rPr>
          <w:rFonts w:ascii="Arial" w:hAnsi="Arial" w:cs="Arial"/>
          <w:sz w:val="24"/>
          <w:szCs w:val="24"/>
        </w:rPr>
        <w:t>5</w:t>
      </w:r>
    </w:p>
    <w:p w14:paraId="1B67BCBE" w14:textId="77777777" w:rsidR="00E3230E" w:rsidRPr="00C438BA" w:rsidRDefault="00DF77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Consolas" w:hAnsi="Arial" w:cs="Arial"/>
          <w:sz w:val="24"/>
          <w:szCs w:val="24"/>
        </w:rPr>
      </w:pPr>
      <w:r w:rsidRPr="00C438BA">
        <w:rPr>
          <w:rFonts w:ascii="Arial" w:eastAsia="Consolas" w:hAnsi="Arial" w:cs="Arial"/>
          <w:sz w:val="24"/>
          <w:szCs w:val="24"/>
        </w:rPr>
        <w:t xml:space="preserve"> </w:t>
      </w:r>
    </w:p>
    <w:p w14:paraId="7136485D" w14:textId="77777777" w:rsidR="00764C9D" w:rsidRDefault="00EB122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firstLine="709"/>
        <w:jc w:val="both"/>
        <w:rPr>
          <w:rStyle w:val="oypena"/>
          <w:rFonts w:ascii="Arial" w:hAnsi="Arial" w:cs="Arial"/>
          <w:sz w:val="24"/>
          <w:szCs w:val="24"/>
        </w:rPr>
      </w:pPr>
      <w:r w:rsidRPr="00C438BA">
        <w:rPr>
          <w:rStyle w:val="oypena"/>
          <w:rFonts w:ascii="Arial" w:hAnsi="Arial" w:cs="Arial"/>
          <w:sz w:val="24"/>
          <w:szCs w:val="24"/>
        </w:rPr>
        <w:t>Os indicadores</w:t>
      </w:r>
      <w:r w:rsidR="000F6F42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="00D05CDB" w:rsidRPr="00C438BA">
        <w:rPr>
          <w:rStyle w:val="oypena"/>
          <w:rFonts w:ascii="Arial" w:hAnsi="Arial" w:cs="Arial"/>
          <w:sz w:val="24"/>
          <w:szCs w:val="24"/>
        </w:rPr>
        <w:t>conjunturais</w:t>
      </w:r>
      <w:r w:rsidR="00ED6B68" w:rsidRPr="00C438BA">
        <w:rPr>
          <w:rStyle w:val="oypena"/>
          <w:rFonts w:ascii="Arial" w:hAnsi="Arial" w:cs="Arial"/>
          <w:sz w:val="24"/>
          <w:szCs w:val="24"/>
        </w:rPr>
        <w:t xml:space="preserve"> do ano de 2025,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 apresentados</w:t>
      </w:r>
      <w:r w:rsidR="00ED6B68" w:rsidRPr="00C438BA">
        <w:rPr>
          <w:rStyle w:val="oypena"/>
          <w:rFonts w:ascii="Arial" w:hAnsi="Arial" w:cs="Arial"/>
          <w:sz w:val="24"/>
          <w:szCs w:val="24"/>
        </w:rPr>
        <w:t xml:space="preserve"> mensalmente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 pela Secretaria de Estado do Planejamento</w:t>
      </w:r>
      <w:r w:rsidR="00ED447F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Pr="00C438BA">
        <w:rPr>
          <w:rStyle w:val="oypena"/>
          <w:rFonts w:ascii="Arial" w:hAnsi="Arial" w:cs="Arial"/>
          <w:sz w:val="24"/>
          <w:szCs w:val="24"/>
        </w:rPr>
        <w:t>– SEPLAN</w:t>
      </w:r>
      <w:r w:rsidR="00ED6B68" w:rsidRPr="00C438BA">
        <w:rPr>
          <w:rStyle w:val="oypena"/>
          <w:rFonts w:ascii="Arial" w:hAnsi="Arial" w:cs="Arial"/>
          <w:sz w:val="24"/>
          <w:szCs w:val="24"/>
        </w:rPr>
        <w:t>,</w:t>
      </w:r>
      <w:r w:rsidR="007617EA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são </w:t>
      </w:r>
      <w:r w:rsidR="00D05CDB" w:rsidRPr="00C438BA">
        <w:rPr>
          <w:rStyle w:val="oypena"/>
          <w:rFonts w:ascii="Arial" w:hAnsi="Arial" w:cs="Arial"/>
          <w:sz w:val="24"/>
          <w:szCs w:val="24"/>
        </w:rPr>
        <w:t xml:space="preserve">o </w:t>
      </w:r>
      <w:r w:rsidRPr="00C438BA">
        <w:rPr>
          <w:rStyle w:val="oypena"/>
          <w:rFonts w:ascii="Arial" w:hAnsi="Arial" w:cs="Arial"/>
          <w:sz w:val="24"/>
          <w:szCs w:val="24"/>
        </w:rPr>
        <w:t>resultado do desempenho das atividades econômicas do Paí</w:t>
      </w:r>
      <w:r w:rsidR="00B17D2A" w:rsidRPr="00C438BA">
        <w:rPr>
          <w:rStyle w:val="oypena"/>
          <w:rFonts w:ascii="Arial" w:hAnsi="Arial" w:cs="Arial"/>
          <w:sz w:val="24"/>
          <w:szCs w:val="24"/>
        </w:rPr>
        <w:t>s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="00BC77E5" w:rsidRPr="00C438BA">
        <w:rPr>
          <w:rStyle w:val="oypena"/>
          <w:rFonts w:ascii="Arial" w:hAnsi="Arial" w:cs="Arial"/>
          <w:sz w:val="24"/>
          <w:szCs w:val="24"/>
        </w:rPr>
        <w:t xml:space="preserve">e permitem o acompanhamento das </w:t>
      </w:r>
      <w:r w:rsidRPr="00C438BA">
        <w:rPr>
          <w:rStyle w:val="oypena"/>
          <w:rFonts w:ascii="Arial" w:hAnsi="Arial" w:cs="Arial"/>
          <w:sz w:val="24"/>
          <w:szCs w:val="24"/>
        </w:rPr>
        <w:t>principais variações ocorridas</w:t>
      </w:r>
      <w:r w:rsidR="00ED6B68" w:rsidRPr="00C438BA">
        <w:rPr>
          <w:rStyle w:val="oypena"/>
          <w:rFonts w:ascii="Arial" w:hAnsi="Arial" w:cs="Arial"/>
          <w:sz w:val="24"/>
          <w:szCs w:val="24"/>
        </w:rPr>
        <w:t>,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 no cenário econômico e social,</w:t>
      </w:r>
      <w:r w:rsidR="007617EA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="001278D8" w:rsidRPr="00C438BA">
        <w:rPr>
          <w:rStyle w:val="oypena"/>
          <w:rFonts w:ascii="Arial" w:hAnsi="Arial" w:cs="Arial"/>
          <w:sz w:val="24"/>
          <w:szCs w:val="24"/>
        </w:rPr>
        <w:t xml:space="preserve">por meio de </w:t>
      </w:r>
      <w:r w:rsidR="00E4564C" w:rsidRPr="00C438BA">
        <w:rPr>
          <w:rStyle w:val="oypena"/>
          <w:rFonts w:ascii="Arial" w:hAnsi="Arial" w:cs="Arial"/>
          <w:sz w:val="24"/>
          <w:szCs w:val="24"/>
        </w:rPr>
        <w:t>dados coletados</w:t>
      </w:r>
      <w:r w:rsidR="009954DD" w:rsidRPr="00C438BA">
        <w:rPr>
          <w:rStyle w:val="oypena"/>
          <w:rFonts w:ascii="Arial" w:hAnsi="Arial" w:cs="Arial"/>
          <w:sz w:val="24"/>
          <w:szCs w:val="24"/>
        </w:rPr>
        <w:t xml:space="preserve"> junto a</w:t>
      </w:r>
      <w:r w:rsidR="00E4564C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Pr="00C438BA">
        <w:rPr>
          <w:rStyle w:val="oypena"/>
          <w:rFonts w:ascii="Arial" w:hAnsi="Arial" w:cs="Arial"/>
          <w:sz w:val="24"/>
          <w:szCs w:val="24"/>
        </w:rPr>
        <w:t>institutos e fundações nacionais.</w:t>
      </w:r>
      <w:r w:rsidR="000B12A8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</w:p>
    <w:p w14:paraId="75C08DB3" w14:textId="34CE80F7" w:rsidR="00EB122F" w:rsidRPr="00C438BA" w:rsidRDefault="000B12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firstLine="709"/>
        <w:jc w:val="both"/>
        <w:rPr>
          <w:rStyle w:val="oypena"/>
          <w:rFonts w:ascii="Arial" w:hAnsi="Arial" w:cs="Arial"/>
          <w:sz w:val="24"/>
          <w:szCs w:val="24"/>
        </w:rPr>
      </w:pPr>
      <w:r w:rsidRPr="00C438BA">
        <w:rPr>
          <w:rStyle w:val="oypena"/>
          <w:rFonts w:ascii="Arial" w:hAnsi="Arial" w:cs="Arial"/>
          <w:sz w:val="24"/>
          <w:szCs w:val="24"/>
        </w:rPr>
        <w:t xml:space="preserve">As projeções </w:t>
      </w:r>
      <w:r w:rsidR="001278D8" w:rsidRPr="00C438BA">
        <w:rPr>
          <w:rStyle w:val="oypena"/>
          <w:rFonts w:ascii="Arial" w:hAnsi="Arial" w:cs="Arial"/>
          <w:sz w:val="24"/>
          <w:szCs w:val="24"/>
        </w:rPr>
        <w:t xml:space="preserve">aqui registradas 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são para </w:t>
      </w:r>
      <w:r w:rsidR="000A6A38" w:rsidRPr="00C438BA">
        <w:rPr>
          <w:rStyle w:val="oypena"/>
          <w:rFonts w:ascii="Arial" w:hAnsi="Arial" w:cs="Arial"/>
          <w:sz w:val="24"/>
          <w:szCs w:val="24"/>
        </w:rPr>
        <w:t xml:space="preserve">os 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índices de </w:t>
      </w:r>
      <w:r w:rsidR="00BC77E5" w:rsidRPr="00C438BA">
        <w:rPr>
          <w:rStyle w:val="oypena"/>
          <w:rFonts w:ascii="Arial" w:hAnsi="Arial" w:cs="Arial"/>
          <w:sz w:val="24"/>
          <w:szCs w:val="24"/>
        </w:rPr>
        <w:t>C</w:t>
      </w:r>
      <w:r w:rsidRPr="00C438BA">
        <w:rPr>
          <w:rStyle w:val="oypena"/>
          <w:rFonts w:ascii="Arial" w:hAnsi="Arial" w:cs="Arial"/>
          <w:sz w:val="24"/>
          <w:szCs w:val="24"/>
        </w:rPr>
        <w:t xml:space="preserve">âmbio, Selic, TJLP, TLP, IGP-M, IPCA, INPC, </w:t>
      </w:r>
      <w:r w:rsidR="005D2F7B" w:rsidRPr="00C438BA">
        <w:rPr>
          <w:rStyle w:val="oypena"/>
          <w:rFonts w:ascii="Arial" w:hAnsi="Arial" w:cs="Arial"/>
          <w:sz w:val="24"/>
          <w:szCs w:val="24"/>
        </w:rPr>
        <w:t>P</w:t>
      </w:r>
      <w:r w:rsidRPr="00C438BA">
        <w:rPr>
          <w:rStyle w:val="oypena"/>
          <w:rFonts w:ascii="Arial" w:hAnsi="Arial" w:cs="Arial"/>
          <w:sz w:val="24"/>
          <w:szCs w:val="24"/>
        </w:rPr>
        <w:t>oupança</w:t>
      </w:r>
      <w:r w:rsidR="00C353D2" w:rsidRPr="00C438BA">
        <w:rPr>
          <w:rStyle w:val="oypena"/>
          <w:rFonts w:ascii="Arial" w:hAnsi="Arial" w:cs="Arial"/>
          <w:sz w:val="24"/>
          <w:szCs w:val="24"/>
        </w:rPr>
        <w:t xml:space="preserve">, </w:t>
      </w:r>
      <w:r w:rsidRPr="00C438BA">
        <w:rPr>
          <w:rStyle w:val="oypena"/>
          <w:rFonts w:ascii="Arial" w:hAnsi="Arial" w:cs="Arial"/>
          <w:sz w:val="24"/>
          <w:szCs w:val="24"/>
        </w:rPr>
        <w:t>Bitcoin</w:t>
      </w:r>
      <w:r w:rsidR="001149AB" w:rsidRPr="00C438BA">
        <w:rPr>
          <w:rStyle w:val="oypena"/>
          <w:rFonts w:ascii="Arial" w:hAnsi="Arial" w:cs="Arial"/>
          <w:sz w:val="24"/>
          <w:szCs w:val="24"/>
        </w:rPr>
        <w:t>,</w:t>
      </w:r>
      <w:r w:rsidR="0063220B" w:rsidRPr="00C438BA">
        <w:rPr>
          <w:rStyle w:val="oypena"/>
          <w:rFonts w:ascii="Arial" w:hAnsi="Arial" w:cs="Arial"/>
          <w:sz w:val="24"/>
          <w:szCs w:val="24"/>
        </w:rPr>
        <w:t xml:space="preserve"> </w:t>
      </w:r>
      <w:r w:rsidR="00C353D2" w:rsidRPr="00C438BA">
        <w:rPr>
          <w:rStyle w:val="oypena"/>
          <w:rFonts w:ascii="Arial" w:hAnsi="Arial" w:cs="Arial"/>
          <w:sz w:val="24"/>
          <w:szCs w:val="24"/>
        </w:rPr>
        <w:t xml:space="preserve">Preço Médio para </w:t>
      </w:r>
      <w:r w:rsidR="009954DD" w:rsidRPr="00C438BA">
        <w:rPr>
          <w:rStyle w:val="oypena"/>
          <w:rFonts w:ascii="Arial" w:hAnsi="Arial" w:cs="Arial"/>
          <w:sz w:val="24"/>
          <w:szCs w:val="24"/>
        </w:rPr>
        <w:t>R</w:t>
      </w:r>
      <w:r w:rsidR="00C353D2" w:rsidRPr="00C438BA">
        <w:rPr>
          <w:rStyle w:val="oypena"/>
          <w:rFonts w:ascii="Arial" w:hAnsi="Arial" w:cs="Arial"/>
          <w:sz w:val="24"/>
          <w:szCs w:val="24"/>
        </w:rPr>
        <w:t xml:space="preserve">evenda de </w:t>
      </w:r>
      <w:r w:rsidR="009954DD" w:rsidRPr="00C438BA">
        <w:rPr>
          <w:rStyle w:val="oypena"/>
          <w:rFonts w:ascii="Arial" w:hAnsi="Arial" w:cs="Arial"/>
          <w:sz w:val="24"/>
          <w:szCs w:val="24"/>
        </w:rPr>
        <w:t>C</w:t>
      </w:r>
      <w:r w:rsidR="00C353D2" w:rsidRPr="00C438BA">
        <w:rPr>
          <w:rStyle w:val="oypena"/>
          <w:rFonts w:ascii="Arial" w:hAnsi="Arial" w:cs="Arial"/>
          <w:sz w:val="24"/>
          <w:szCs w:val="24"/>
        </w:rPr>
        <w:t>ombustíveis</w:t>
      </w:r>
      <w:r w:rsidR="00CF2F10" w:rsidRPr="00C438BA">
        <w:rPr>
          <w:rStyle w:val="oypena"/>
          <w:rFonts w:ascii="Arial" w:hAnsi="Arial" w:cs="Arial"/>
          <w:sz w:val="24"/>
          <w:szCs w:val="24"/>
        </w:rPr>
        <w:t>, Famílias Atendidas pelo Bolsa Família</w:t>
      </w:r>
      <w:r w:rsidR="0085647B">
        <w:rPr>
          <w:rStyle w:val="oypena"/>
          <w:rFonts w:ascii="Arial" w:hAnsi="Arial" w:cs="Arial"/>
          <w:sz w:val="24"/>
          <w:szCs w:val="24"/>
        </w:rPr>
        <w:t xml:space="preserve">, </w:t>
      </w:r>
      <w:r w:rsidR="00904218" w:rsidRPr="00C438BA">
        <w:rPr>
          <w:rStyle w:val="oypena"/>
          <w:rFonts w:ascii="Arial" w:hAnsi="Arial" w:cs="Arial"/>
          <w:sz w:val="24"/>
          <w:szCs w:val="24"/>
        </w:rPr>
        <w:t>Balança comercial</w:t>
      </w:r>
      <w:r w:rsidR="0085647B">
        <w:rPr>
          <w:rStyle w:val="oypena"/>
          <w:rFonts w:ascii="Arial" w:hAnsi="Arial" w:cs="Arial"/>
          <w:sz w:val="24"/>
          <w:szCs w:val="24"/>
        </w:rPr>
        <w:t xml:space="preserve"> e Cesta Básica</w:t>
      </w:r>
      <w:r w:rsidR="00663E27">
        <w:rPr>
          <w:rStyle w:val="oypena"/>
          <w:rFonts w:ascii="Arial" w:hAnsi="Arial" w:cs="Arial"/>
          <w:sz w:val="24"/>
          <w:szCs w:val="24"/>
        </w:rPr>
        <w:t>.</w:t>
      </w:r>
    </w:p>
    <w:p w14:paraId="3AA76BFB" w14:textId="77777777" w:rsidR="00E55534" w:rsidRPr="00C438BA" w:rsidRDefault="00E5553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firstLine="709"/>
        <w:jc w:val="both"/>
        <w:rPr>
          <w:rStyle w:val="oypena"/>
          <w:rFonts w:ascii="Arial" w:hAnsi="Arial" w:cs="Arial"/>
          <w:sz w:val="24"/>
          <w:szCs w:val="24"/>
        </w:rPr>
      </w:pPr>
    </w:p>
    <w:p w14:paraId="3240B882" w14:textId="77777777" w:rsidR="005D2F7B" w:rsidRPr="00C438BA" w:rsidRDefault="00ED447F" w:rsidP="000D55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142"/>
        <w:jc w:val="both"/>
        <w:rPr>
          <w:rStyle w:val="oypena"/>
          <w:rFonts w:ascii="Arial" w:hAnsi="Arial" w:cs="Arial"/>
          <w:b/>
          <w:sz w:val="24"/>
          <w:szCs w:val="24"/>
          <w:u w:val="single"/>
        </w:rPr>
      </w:pPr>
      <w:r w:rsidRPr="00C438BA">
        <w:rPr>
          <w:rStyle w:val="oypena"/>
          <w:rFonts w:ascii="Arial" w:hAnsi="Arial" w:cs="Arial"/>
          <w:b/>
          <w:sz w:val="24"/>
          <w:szCs w:val="24"/>
          <w:u w:val="single"/>
        </w:rPr>
        <w:t xml:space="preserve">INDICADORES: </w:t>
      </w:r>
    </w:p>
    <w:p w14:paraId="1AA83420" w14:textId="38325372" w:rsidR="009C1025" w:rsidRPr="00AE1CA7" w:rsidRDefault="00E03729" w:rsidP="003A325F">
      <w:pPr>
        <w:spacing w:before="100" w:beforeAutospacing="1" w:after="100" w:afterAutospacing="1" w:line="360" w:lineRule="auto"/>
        <w:jc w:val="both"/>
        <w:rPr>
          <w:rStyle w:val="oypena"/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t>Taxa</w:t>
      </w:r>
      <w:r w:rsidR="001278D8" w:rsidRPr="00AE1CA7">
        <w:rPr>
          <w:rFonts w:ascii="Arial" w:eastAsia="Times New Roman" w:hAnsi="Arial" w:cs="Arial"/>
          <w:b/>
          <w:sz w:val="24"/>
          <w:szCs w:val="24"/>
        </w:rPr>
        <w:t xml:space="preserve"> de C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>âmbio</w:t>
      </w:r>
      <w:r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="000D55A1" w:rsidRPr="00AE1CA7">
        <w:rPr>
          <w:rFonts w:ascii="Arial" w:eastAsia="Times New Roman" w:hAnsi="Arial" w:cs="Arial"/>
          <w:sz w:val="24"/>
          <w:szCs w:val="24"/>
        </w:rPr>
        <w:t xml:space="preserve"> é o preço relativo entre duas moedas diferentes. É o valor pelo qual uma moeda pode ser trocada por outra. A taxa de câmbio indica quantas unidades de uma moeda são necessárias para comprar uma unidade de outra moeda e vice-versa.</w:t>
      </w:r>
    </w:p>
    <w:p w14:paraId="0002B203" w14:textId="160AC2C8" w:rsidR="00FF614B" w:rsidRPr="00AE1CA7" w:rsidRDefault="00FF614B" w:rsidP="00FB6E89">
      <w:pPr>
        <w:pStyle w:val="Citao"/>
        <w:spacing w:before="0" w:after="0" w:line="240" w:lineRule="auto"/>
        <w:ind w:left="0" w:right="0"/>
        <w:jc w:val="left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1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Taxa de </w:t>
      </w:r>
      <w:r w:rsidR="00690F27" w:rsidRPr="00AE1CA7">
        <w:rPr>
          <w:rStyle w:val="oypena"/>
          <w:rFonts w:ascii="Arial" w:hAnsi="Arial" w:cs="Arial"/>
          <w:i w:val="0"/>
          <w:color w:val="auto"/>
        </w:rPr>
        <w:t>Câmbio</w:t>
      </w:r>
      <w:r w:rsidR="00904218" w:rsidRPr="00AE1CA7">
        <w:rPr>
          <w:rStyle w:val="oypena"/>
          <w:rFonts w:ascii="Arial" w:hAnsi="Arial" w:cs="Arial"/>
          <w:i w:val="0"/>
          <w:color w:val="auto"/>
        </w:rPr>
        <w:t xml:space="preserve"> </w:t>
      </w:r>
      <w:r w:rsidR="00904218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- 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>Dólar e Euro</w:t>
      </w:r>
      <w:r w:rsidR="00E23EAF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904218" w:rsidRPr="00AE1CA7">
        <w:rPr>
          <w:rStyle w:val="oypena"/>
          <w:rFonts w:ascii="Arial" w:hAnsi="Arial" w:cs="Arial"/>
          <w:i w:val="0"/>
          <w:iCs w:val="0"/>
          <w:color w:val="auto"/>
        </w:rPr>
        <w:t>-</w:t>
      </w:r>
      <w:r w:rsidR="00E23EAF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764C9D"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9D336B" w:rsidRPr="00AE1CA7">
        <w:rPr>
          <w:rStyle w:val="oypena"/>
          <w:rFonts w:ascii="Arial" w:hAnsi="Arial" w:cs="Arial"/>
          <w:i w:val="0"/>
          <w:iCs w:val="0"/>
          <w:color w:val="auto"/>
        </w:rPr>
        <w:t>evere</w:t>
      </w:r>
      <w:r w:rsidR="00A95FE2" w:rsidRPr="00AE1CA7">
        <w:rPr>
          <w:rStyle w:val="oypena"/>
          <w:rFonts w:ascii="Arial" w:hAnsi="Arial" w:cs="Arial"/>
          <w:i w:val="0"/>
          <w:iCs w:val="0"/>
          <w:color w:val="auto"/>
        </w:rPr>
        <w:t>i</w:t>
      </w:r>
      <w:r w:rsidR="00E14628" w:rsidRPr="00AE1CA7">
        <w:rPr>
          <w:rStyle w:val="oypena"/>
          <w:rFonts w:ascii="Arial" w:hAnsi="Arial" w:cs="Arial"/>
          <w:i w:val="0"/>
          <w:iCs w:val="0"/>
          <w:color w:val="auto"/>
        </w:rPr>
        <w:t>ro</w:t>
      </w:r>
      <w:r w:rsidR="00904218" w:rsidRPr="00AE1CA7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A95FE2" w:rsidRPr="00AE1CA7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E23EAF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764C9D"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764C9D" w:rsidRPr="00AE1CA7">
        <w:rPr>
          <w:rStyle w:val="oypena"/>
          <w:rFonts w:ascii="Arial" w:hAnsi="Arial" w:cs="Arial"/>
          <w:i w:val="0"/>
          <w:iCs w:val="0"/>
          <w:color w:val="auto"/>
        </w:rPr>
        <w:t>ulho</w:t>
      </w:r>
      <w:r w:rsidR="000F574A" w:rsidRPr="00AE1CA7">
        <w:rPr>
          <w:rStyle w:val="oypena"/>
          <w:rFonts w:ascii="Arial" w:hAnsi="Arial" w:cs="Arial"/>
          <w:i w:val="0"/>
          <w:iCs w:val="0"/>
          <w:color w:val="auto"/>
        </w:rPr>
        <w:t>/</w:t>
      </w:r>
      <w:r w:rsidR="00904218" w:rsidRPr="00AE1CA7">
        <w:rPr>
          <w:rStyle w:val="oypena"/>
          <w:rFonts w:ascii="Arial" w:hAnsi="Arial" w:cs="Arial"/>
          <w:i w:val="0"/>
          <w:iCs w:val="0"/>
          <w:color w:val="auto"/>
        </w:rPr>
        <w:t>25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DD4986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(compra </w:t>
      </w:r>
      <w:r w:rsidR="00AB02FF" w:rsidRPr="00AE1CA7">
        <w:rPr>
          <w:rStyle w:val="oypena"/>
          <w:rFonts w:ascii="Arial" w:hAnsi="Arial" w:cs="Arial"/>
          <w:i w:val="0"/>
          <w:iCs w:val="0"/>
          <w:color w:val="auto"/>
        </w:rPr>
        <w:t>-</w:t>
      </w:r>
      <w:r w:rsidR="00DD4986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385DA5" w:rsidRPr="00AE1CA7">
        <w:rPr>
          <w:rStyle w:val="oypena"/>
          <w:rFonts w:ascii="Arial" w:hAnsi="Arial" w:cs="Arial"/>
          <w:i w:val="0"/>
          <w:iCs w:val="0"/>
          <w:color w:val="auto"/>
        </w:rPr>
        <w:t>3</w:t>
      </w:r>
      <w:r w:rsidR="00301AAC" w:rsidRPr="00AE1CA7">
        <w:rPr>
          <w:rStyle w:val="oypena"/>
          <w:rFonts w:ascii="Arial" w:hAnsi="Arial" w:cs="Arial"/>
          <w:i w:val="0"/>
          <w:iCs w:val="0"/>
          <w:color w:val="auto"/>
        </w:rPr>
        <w:t>1</w:t>
      </w:r>
      <w:r w:rsidR="00AB02FF" w:rsidRPr="00AE1CA7">
        <w:rPr>
          <w:rStyle w:val="oypena"/>
          <w:rFonts w:ascii="Arial" w:hAnsi="Arial" w:cs="Arial"/>
          <w:i w:val="0"/>
          <w:iCs w:val="0"/>
          <w:color w:val="auto"/>
        </w:rPr>
        <w:t>/</w:t>
      </w:r>
      <w:r w:rsidR="00904218" w:rsidRPr="00AE1CA7">
        <w:rPr>
          <w:rStyle w:val="oypena"/>
          <w:rFonts w:ascii="Arial" w:hAnsi="Arial" w:cs="Arial"/>
          <w:i w:val="0"/>
          <w:iCs w:val="0"/>
          <w:color w:val="auto"/>
        </w:rPr>
        <w:t>0</w:t>
      </w:r>
      <w:r w:rsidR="00301AAC" w:rsidRPr="00AE1CA7">
        <w:rPr>
          <w:rStyle w:val="oypena"/>
          <w:rFonts w:ascii="Arial" w:hAnsi="Arial" w:cs="Arial"/>
          <w:i w:val="0"/>
          <w:iCs w:val="0"/>
          <w:color w:val="auto"/>
        </w:rPr>
        <w:t>7</w:t>
      </w:r>
      <w:r w:rsidR="00DD4986" w:rsidRPr="00AE1CA7">
        <w:rPr>
          <w:rStyle w:val="oypena"/>
          <w:rFonts w:ascii="Arial" w:hAnsi="Arial" w:cs="Arial"/>
          <w:i w:val="0"/>
          <w:iCs w:val="0"/>
          <w:color w:val="auto"/>
        </w:rPr>
        <w:t>)</w:t>
      </w:r>
    </w:p>
    <w:tbl>
      <w:tblPr>
        <w:tblStyle w:val="Tabelacomgrade"/>
        <w:tblW w:w="8931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41"/>
        <w:gridCol w:w="1276"/>
        <w:gridCol w:w="1134"/>
        <w:gridCol w:w="1134"/>
        <w:gridCol w:w="1134"/>
        <w:gridCol w:w="1134"/>
        <w:gridCol w:w="992"/>
      </w:tblGrid>
      <w:tr w:rsidR="00865F7D" w:rsidRPr="00AE1CA7" w14:paraId="4600ED4E" w14:textId="6B707D47" w:rsidTr="00865F7D"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2AB7" w14:textId="1CA25616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Moedas - Dólar/ Euro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1F2D4" w14:textId="4E45AE6E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FEV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7CCF7" w14:textId="4F68E30D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12A55" w14:textId="17FCB09E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ABR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DA52B" w14:textId="75F68684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F0C5E" w14:textId="64F77A2D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30CEB" w14:textId="0176FE48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JUL</w:t>
            </w:r>
          </w:p>
        </w:tc>
      </w:tr>
      <w:tr w:rsidR="00865F7D" w:rsidRPr="00AE1CA7" w14:paraId="3EAB3743" w14:textId="1F938497" w:rsidTr="00865F7D"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14:paraId="14DD31E9" w14:textId="77777777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(R$/US$)</w:t>
            </w:r>
          </w:p>
          <w:p w14:paraId="2CF5EB44" w14:textId="04D08653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(R$/€)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5588D43A" w14:textId="43288BD4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5,84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02C63B" w14:textId="4D6E57EE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5,74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C9F787" w14:textId="27652B92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5,66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3A84638" w14:textId="2790988F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5,70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1AE0A9" w14:textId="037D8972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5,45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5259F0" w14:textId="39962CBE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5,60</w:t>
            </w:r>
          </w:p>
        </w:tc>
      </w:tr>
      <w:tr w:rsidR="00865F7D" w:rsidRPr="00AE1CA7" w14:paraId="2660341B" w14:textId="67513828" w:rsidTr="00865F7D">
        <w:tc>
          <w:tcPr>
            <w:tcW w:w="1986" w:type="dxa"/>
            <w:vMerge/>
          </w:tcPr>
          <w:p w14:paraId="4973D7E9" w14:textId="1030CFF1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</w:rPr>
            </w:pPr>
          </w:p>
        </w:tc>
        <w:tc>
          <w:tcPr>
            <w:tcW w:w="1417" w:type="dxa"/>
            <w:gridSpan w:val="2"/>
          </w:tcPr>
          <w:p w14:paraId="7DADAF99" w14:textId="3279F458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6,08</w:t>
            </w:r>
          </w:p>
        </w:tc>
        <w:tc>
          <w:tcPr>
            <w:tcW w:w="1134" w:type="dxa"/>
          </w:tcPr>
          <w:p w14:paraId="538E3B99" w14:textId="4355E565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6,19</w:t>
            </w:r>
          </w:p>
        </w:tc>
        <w:tc>
          <w:tcPr>
            <w:tcW w:w="1134" w:type="dxa"/>
          </w:tcPr>
          <w:p w14:paraId="7D9FD12F" w14:textId="22690A1F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6,42</w:t>
            </w:r>
          </w:p>
        </w:tc>
        <w:tc>
          <w:tcPr>
            <w:tcW w:w="1134" w:type="dxa"/>
          </w:tcPr>
          <w:p w14:paraId="2D36DF79" w14:textId="164371CC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6,47</w:t>
            </w:r>
          </w:p>
        </w:tc>
        <w:tc>
          <w:tcPr>
            <w:tcW w:w="1134" w:type="dxa"/>
          </w:tcPr>
          <w:p w14:paraId="6C52A602" w14:textId="5C5D44CC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6,42</w:t>
            </w:r>
          </w:p>
        </w:tc>
        <w:tc>
          <w:tcPr>
            <w:tcW w:w="992" w:type="dxa"/>
          </w:tcPr>
          <w:p w14:paraId="31E44CFE" w14:textId="67DAFB6E" w:rsidR="00865F7D" w:rsidRPr="00AE1CA7" w:rsidRDefault="00865F7D" w:rsidP="00865F7D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6,40</w:t>
            </w:r>
          </w:p>
        </w:tc>
      </w:tr>
    </w:tbl>
    <w:p w14:paraId="1DEF004A" w14:textId="58B9ACDF" w:rsidR="0063101B" w:rsidRPr="00AE1CA7" w:rsidRDefault="0063101B" w:rsidP="00865F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284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AE1CA7">
        <w:rPr>
          <w:rStyle w:val="oypena"/>
          <w:rFonts w:ascii="Arial" w:hAnsi="Arial" w:cs="Arial"/>
          <w:sz w:val="18"/>
          <w:szCs w:val="18"/>
        </w:rPr>
        <w:t xml:space="preserve"> Banco Central</w:t>
      </w:r>
      <w:r w:rsidR="00564055" w:rsidRPr="00AE1CA7">
        <w:rPr>
          <w:rStyle w:val="oypena"/>
          <w:rFonts w:ascii="Arial" w:hAnsi="Arial" w:cs="Arial"/>
          <w:sz w:val="18"/>
          <w:szCs w:val="18"/>
        </w:rPr>
        <w:t xml:space="preserve"> do Brasil</w:t>
      </w:r>
      <w:r w:rsidR="00544E7A" w:rsidRPr="00AE1CA7">
        <w:rPr>
          <w:rStyle w:val="oypena"/>
          <w:rFonts w:ascii="Arial" w:hAnsi="Arial" w:cs="Arial"/>
          <w:sz w:val="18"/>
          <w:szCs w:val="18"/>
        </w:rPr>
        <w:t>/ Meu Site Contábil</w:t>
      </w:r>
    </w:p>
    <w:p w14:paraId="41E46007" w14:textId="76D55EEB" w:rsidR="009C1025" w:rsidRPr="00AE1CA7" w:rsidRDefault="00D4505E" w:rsidP="00865F7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-284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 xml:space="preserve">Nota: </w:t>
      </w:r>
      <w:r w:rsidR="00207B5F" w:rsidRPr="00AE1CA7">
        <w:rPr>
          <w:rStyle w:val="oypena"/>
          <w:rFonts w:ascii="Arial" w:hAnsi="Arial" w:cs="Arial"/>
          <w:sz w:val="18"/>
          <w:szCs w:val="18"/>
        </w:rPr>
        <w:t xml:space="preserve">Taxa referente ao </w:t>
      </w:r>
      <w:r w:rsidR="008C05D9" w:rsidRPr="00AE1CA7">
        <w:rPr>
          <w:rStyle w:val="oypena"/>
          <w:rFonts w:ascii="Arial" w:hAnsi="Arial" w:cs="Arial"/>
          <w:sz w:val="18"/>
          <w:szCs w:val="18"/>
        </w:rPr>
        <w:t xml:space="preserve">dia </w:t>
      </w:r>
      <w:r w:rsidR="00385DA5" w:rsidRPr="00AE1CA7">
        <w:rPr>
          <w:rStyle w:val="oypena"/>
          <w:rFonts w:ascii="Arial" w:hAnsi="Arial" w:cs="Arial"/>
          <w:sz w:val="18"/>
          <w:szCs w:val="18"/>
        </w:rPr>
        <w:t>3</w:t>
      </w:r>
      <w:r w:rsidR="00B36C11" w:rsidRPr="00AE1CA7">
        <w:rPr>
          <w:rStyle w:val="oypena"/>
          <w:rFonts w:ascii="Arial" w:hAnsi="Arial" w:cs="Arial"/>
          <w:sz w:val="18"/>
          <w:szCs w:val="18"/>
        </w:rPr>
        <w:t>1</w:t>
      </w:r>
      <w:r w:rsidR="008C05D9" w:rsidRPr="00AE1CA7">
        <w:rPr>
          <w:rStyle w:val="oypena"/>
          <w:rFonts w:ascii="Arial" w:hAnsi="Arial" w:cs="Arial"/>
          <w:sz w:val="18"/>
          <w:szCs w:val="18"/>
        </w:rPr>
        <w:t xml:space="preserve"> de</w:t>
      </w:r>
      <w:r w:rsidR="00904218" w:rsidRPr="00AE1CA7">
        <w:rPr>
          <w:rStyle w:val="oypena"/>
          <w:rFonts w:ascii="Arial" w:hAnsi="Arial" w:cs="Arial"/>
          <w:sz w:val="18"/>
          <w:szCs w:val="18"/>
        </w:rPr>
        <w:t xml:space="preserve"> </w:t>
      </w:r>
      <w:r w:rsidR="00A95FE2" w:rsidRPr="00AE1CA7">
        <w:rPr>
          <w:rStyle w:val="oypena"/>
          <w:rFonts w:ascii="Arial" w:hAnsi="Arial" w:cs="Arial"/>
          <w:sz w:val="18"/>
          <w:szCs w:val="18"/>
        </w:rPr>
        <w:t>ju</w:t>
      </w:r>
      <w:r w:rsidR="00B36C11" w:rsidRPr="00AE1CA7">
        <w:rPr>
          <w:rStyle w:val="oypena"/>
          <w:rFonts w:ascii="Arial" w:hAnsi="Arial" w:cs="Arial"/>
          <w:sz w:val="18"/>
          <w:szCs w:val="18"/>
        </w:rPr>
        <w:t>l</w:t>
      </w:r>
      <w:r w:rsidR="00A95FE2" w:rsidRPr="00AE1CA7">
        <w:rPr>
          <w:rStyle w:val="oypena"/>
          <w:rFonts w:ascii="Arial" w:hAnsi="Arial" w:cs="Arial"/>
          <w:sz w:val="18"/>
          <w:szCs w:val="18"/>
        </w:rPr>
        <w:t>h</w:t>
      </w:r>
      <w:r w:rsidR="00817ED4" w:rsidRPr="00AE1CA7">
        <w:rPr>
          <w:rStyle w:val="oypena"/>
          <w:rFonts w:ascii="Arial" w:hAnsi="Arial" w:cs="Arial"/>
          <w:sz w:val="18"/>
          <w:szCs w:val="18"/>
        </w:rPr>
        <w:t>o</w:t>
      </w:r>
      <w:r w:rsidR="008C05D9" w:rsidRPr="00AE1CA7">
        <w:rPr>
          <w:rStyle w:val="oypena"/>
          <w:rFonts w:ascii="Arial" w:hAnsi="Arial" w:cs="Arial"/>
          <w:sz w:val="18"/>
          <w:szCs w:val="18"/>
        </w:rPr>
        <w:t>.</w:t>
      </w:r>
    </w:p>
    <w:p w14:paraId="5EC12198" w14:textId="77777777" w:rsidR="00FF614B" w:rsidRPr="00AA3496" w:rsidRDefault="00FF614B">
      <w:pPr>
        <w:rPr>
          <w:rFonts w:ascii="Arial" w:eastAsia="Times New Roman" w:hAnsi="Arial" w:cs="Arial"/>
          <w:b/>
          <w:color w:val="00B050"/>
          <w:sz w:val="24"/>
          <w:szCs w:val="24"/>
        </w:rPr>
      </w:pPr>
      <w:r w:rsidRPr="00AA3496">
        <w:rPr>
          <w:rFonts w:ascii="Arial" w:eastAsia="Times New Roman" w:hAnsi="Arial" w:cs="Arial"/>
          <w:b/>
          <w:color w:val="00B050"/>
          <w:sz w:val="24"/>
          <w:szCs w:val="24"/>
        </w:rPr>
        <w:br w:type="page"/>
      </w:r>
    </w:p>
    <w:p w14:paraId="393915C2" w14:textId="445783B5" w:rsidR="00BD1B33" w:rsidRPr="00AE1CA7" w:rsidRDefault="00E03729" w:rsidP="00BD1B33">
      <w:pPr>
        <w:spacing w:before="100" w:beforeAutospacing="1" w:after="100" w:afterAutospacing="1" w:line="360" w:lineRule="auto"/>
        <w:jc w:val="both"/>
        <w:rPr>
          <w:rStyle w:val="oypena"/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lastRenderedPageBreak/>
        <w:t>T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>axa</w:t>
      </w:r>
      <w:r w:rsidR="003B316B">
        <w:rPr>
          <w:rFonts w:ascii="Arial" w:eastAsia="Times New Roman" w:hAnsi="Arial" w:cs="Arial"/>
          <w:b/>
          <w:sz w:val="24"/>
          <w:szCs w:val="24"/>
        </w:rPr>
        <w:t xml:space="preserve"> Especial de liquidação e Custodia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B316B">
        <w:rPr>
          <w:rFonts w:ascii="Arial" w:eastAsia="Times New Roman" w:hAnsi="Arial" w:cs="Arial"/>
          <w:b/>
          <w:sz w:val="24"/>
          <w:szCs w:val="24"/>
        </w:rPr>
        <w:t xml:space="preserve">- 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>Selic</w:t>
      </w:r>
      <w:r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Pr="00AE1CA7">
        <w:rPr>
          <w:rFonts w:ascii="Arial" w:eastAsia="Times New Roman" w:hAnsi="Arial" w:cs="Arial"/>
          <w:sz w:val="24"/>
          <w:szCs w:val="24"/>
        </w:rPr>
        <w:t xml:space="preserve"> </w:t>
      </w:r>
      <w:r w:rsidR="000D55A1" w:rsidRPr="00AE1CA7">
        <w:rPr>
          <w:rFonts w:ascii="Arial" w:eastAsia="Times New Roman" w:hAnsi="Arial" w:cs="Arial"/>
          <w:sz w:val="24"/>
          <w:szCs w:val="24"/>
        </w:rPr>
        <w:t>representa os juros básicos da economia brasileira. Os movimentos da Selic influenciam todas as taxa</w:t>
      </w:r>
      <w:r w:rsidR="00631442" w:rsidRPr="00AE1CA7">
        <w:rPr>
          <w:rFonts w:ascii="Arial" w:eastAsia="Times New Roman" w:hAnsi="Arial" w:cs="Arial"/>
          <w:sz w:val="24"/>
          <w:szCs w:val="24"/>
        </w:rPr>
        <w:t xml:space="preserve">s de juros praticadas no país, </w:t>
      </w:r>
      <w:r w:rsidR="000D55A1" w:rsidRPr="00AE1CA7">
        <w:rPr>
          <w:rFonts w:ascii="Arial" w:eastAsia="Times New Roman" w:hAnsi="Arial" w:cs="Arial"/>
          <w:sz w:val="24"/>
          <w:szCs w:val="24"/>
        </w:rPr>
        <w:t>sejam as que um banco cobra ao conceder um empréstimo, sejam as que um investidor recebe ao realizar uma aplicação financeira.</w:t>
      </w:r>
    </w:p>
    <w:p w14:paraId="30751007" w14:textId="2C04A84B" w:rsidR="007D108E" w:rsidRPr="00AE1CA7" w:rsidRDefault="00E20020" w:rsidP="009F5D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b/>
          <w:bCs/>
        </w:rPr>
        <w:t xml:space="preserve">        </w:t>
      </w:r>
      <w:r w:rsidRPr="00AE1CA7">
        <w:rPr>
          <w:rStyle w:val="oypena"/>
          <w:rFonts w:ascii="Arial" w:hAnsi="Arial" w:cs="Arial"/>
          <w:b/>
          <w:bCs/>
        </w:rPr>
        <w:tab/>
      </w:r>
      <w:r w:rsidRPr="00AE1CA7">
        <w:rPr>
          <w:rStyle w:val="oypena"/>
          <w:rFonts w:ascii="Arial" w:hAnsi="Arial" w:cs="Arial"/>
          <w:b/>
          <w:bCs/>
        </w:rPr>
        <w:tab/>
      </w:r>
      <w:r w:rsidR="00FF614B" w:rsidRPr="00AE1CA7">
        <w:rPr>
          <w:rStyle w:val="oypena"/>
          <w:rFonts w:ascii="Arial" w:hAnsi="Arial" w:cs="Arial"/>
          <w:b/>
          <w:bCs/>
        </w:rPr>
        <w:t xml:space="preserve">Tabela </w:t>
      </w:r>
      <w:r w:rsidR="00FF614B" w:rsidRPr="00AE1CA7">
        <w:rPr>
          <w:rStyle w:val="oypena"/>
          <w:rFonts w:ascii="Arial" w:hAnsi="Arial" w:cs="Arial"/>
          <w:b/>
          <w:bCs/>
          <w:i/>
          <w:iCs/>
        </w:rPr>
        <w:fldChar w:fldCharType="begin"/>
      </w:r>
      <w:r w:rsidR="00FF614B" w:rsidRPr="00AE1CA7">
        <w:rPr>
          <w:rStyle w:val="oypena"/>
          <w:rFonts w:ascii="Arial" w:hAnsi="Arial" w:cs="Arial"/>
          <w:b/>
          <w:bCs/>
        </w:rPr>
        <w:instrText xml:space="preserve"> SEQ Tabela \* ARABIC </w:instrText>
      </w:r>
      <w:r w:rsidR="00FF614B" w:rsidRPr="00AE1CA7">
        <w:rPr>
          <w:rStyle w:val="oypena"/>
          <w:rFonts w:ascii="Arial" w:hAnsi="Arial" w:cs="Arial"/>
          <w:b/>
          <w:bCs/>
          <w:i/>
          <w:iCs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noProof/>
        </w:rPr>
        <w:t>2</w:t>
      </w:r>
      <w:r w:rsidR="00FF614B" w:rsidRPr="00AE1CA7">
        <w:rPr>
          <w:rStyle w:val="oypena"/>
          <w:rFonts w:ascii="Arial" w:hAnsi="Arial" w:cs="Arial"/>
          <w:b/>
          <w:bCs/>
          <w:i/>
          <w:iCs/>
        </w:rPr>
        <w:fldChar w:fldCharType="end"/>
      </w:r>
      <w:r w:rsidR="006C7117" w:rsidRPr="00AE1CA7">
        <w:rPr>
          <w:rStyle w:val="oypena"/>
          <w:rFonts w:ascii="Arial" w:hAnsi="Arial" w:cs="Arial"/>
        </w:rPr>
        <w:t xml:space="preserve"> -</w:t>
      </w:r>
      <w:r w:rsidR="00FF614B" w:rsidRPr="00AE1CA7">
        <w:rPr>
          <w:rStyle w:val="oypena"/>
          <w:rFonts w:ascii="Arial" w:hAnsi="Arial" w:cs="Arial"/>
        </w:rPr>
        <w:t xml:space="preserve"> Taxa SELIC</w:t>
      </w:r>
      <w:r w:rsidR="00E23EAF" w:rsidRPr="00AE1CA7">
        <w:rPr>
          <w:rStyle w:val="oypena"/>
          <w:rFonts w:ascii="Arial" w:hAnsi="Arial" w:cs="Arial"/>
        </w:rPr>
        <w:t xml:space="preserve"> </w:t>
      </w:r>
      <w:r w:rsidR="0054541C">
        <w:rPr>
          <w:rStyle w:val="oypena"/>
          <w:rFonts w:ascii="Arial" w:hAnsi="Arial" w:cs="Arial"/>
        </w:rPr>
        <w:t>-</w:t>
      </w:r>
      <w:r w:rsidR="00E23EAF" w:rsidRPr="00AE1CA7">
        <w:rPr>
          <w:rStyle w:val="oypena"/>
          <w:rFonts w:ascii="Arial" w:hAnsi="Arial" w:cs="Arial"/>
        </w:rPr>
        <w:t xml:space="preserve"> </w:t>
      </w:r>
      <w:r w:rsidR="00764C9D">
        <w:rPr>
          <w:rStyle w:val="oypena"/>
          <w:rFonts w:ascii="Arial" w:hAnsi="Arial" w:cs="Arial"/>
        </w:rPr>
        <w:t>j</w:t>
      </w:r>
      <w:r w:rsidR="00486A35" w:rsidRPr="00AE1CA7">
        <w:rPr>
          <w:rStyle w:val="oypena"/>
          <w:rFonts w:ascii="Arial" w:hAnsi="Arial" w:cs="Arial"/>
        </w:rPr>
        <w:t>aneir</w:t>
      </w:r>
      <w:r w:rsidR="00F05546" w:rsidRPr="00AE1CA7">
        <w:rPr>
          <w:rStyle w:val="oypena"/>
          <w:rFonts w:ascii="Arial" w:hAnsi="Arial" w:cs="Arial"/>
        </w:rPr>
        <w:t>o/</w:t>
      </w:r>
      <w:r w:rsidR="00472C93" w:rsidRPr="00AE1CA7">
        <w:rPr>
          <w:rStyle w:val="oypena"/>
          <w:rFonts w:ascii="Arial" w:hAnsi="Arial" w:cs="Arial"/>
        </w:rPr>
        <w:t>2</w:t>
      </w:r>
      <w:r w:rsidR="00486A35" w:rsidRPr="00AE1CA7">
        <w:rPr>
          <w:rStyle w:val="oypena"/>
          <w:rFonts w:ascii="Arial" w:hAnsi="Arial" w:cs="Arial"/>
        </w:rPr>
        <w:t>5</w:t>
      </w:r>
      <w:r w:rsidR="00E23EAF" w:rsidRPr="00AE1CA7">
        <w:rPr>
          <w:rStyle w:val="oypena"/>
          <w:rFonts w:ascii="Arial" w:hAnsi="Arial" w:cs="Arial"/>
        </w:rPr>
        <w:t xml:space="preserve"> a </w:t>
      </w:r>
      <w:r w:rsidR="00764C9D">
        <w:rPr>
          <w:rStyle w:val="oypena"/>
          <w:rFonts w:ascii="Arial" w:hAnsi="Arial" w:cs="Arial"/>
        </w:rPr>
        <w:t>j</w:t>
      </w:r>
      <w:r w:rsidR="00486A35" w:rsidRPr="00AE1CA7">
        <w:rPr>
          <w:rStyle w:val="oypena"/>
          <w:rFonts w:ascii="Arial" w:hAnsi="Arial" w:cs="Arial"/>
        </w:rPr>
        <w:t>ulh</w:t>
      </w:r>
      <w:r w:rsidR="00F05546" w:rsidRPr="00AE1CA7">
        <w:rPr>
          <w:rStyle w:val="oypena"/>
          <w:rFonts w:ascii="Arial" w:hAnsi="Arial" w:cs="Arial"/>
        </w:rPr>
        <w:t>o</w:t>
      </w:r>
      <w:r w:rsidR="00472C93" w:rsidRPr="00AE1CA7">
        <w:rPr>
          <w:rStyle w:val="oypena"/>
          <w:rFonts w:ascii="Arial" w:hAnsi="Arial" w:cs="Arial"/>
        </w:rPr>
        <w:t>/25</w:t>
      </w:r>
      <w:r w:rsidRPr="00AE1CA7">
        <w:rPr>
          <w:rStyle w:val="oypena"/>
          <w:rFonts w:ascii="Arial" w:hAnsi="Arial" w:cs="Arial"/>
        </w:rPr>
        <w:t xml:space="preserve">                 </w:t>
      </w:r>
    </w:p>
    <w:tbl>
      <w:tblPr>
        <w:tblStyle w:val="Tabelacomgrade"/>
        <w:tblW w:w="8363" w:type="dxa"/>
        <w:tblInd w:w="-284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76"/>
        <w:gridCol w:w="1418"/>
        <w:gridCol w:w="1275"/>
        <w:gridCol w:w="1275"/>
        <w:gridCol w:w="1134"/>
      </w:tblGrid>
      <w:tr w:rsidR="00AE1CA7" w:rsidRPr="00AE1CA7" w14:paraId="651F226A" w14:textId="07849FEB" w:rsidTr="00E816C9">
        <w:tc>
          <w:tcPr>
            <w:tcW w:w="1985" w:type="dxa"/>
            <w:tcBorders>
              <w:bottom w:val="nil"/>
            </w:tcBorders>
          </w:tcPr>
          <w:p w14:paraId="06000AC7" w14:textId="77777777" w:rsidR="000E50BE" w:rsidRPr="00AE1CA7" w:rsidRDefault="000E50BE" w:rsidP="000E50BE">
            <w:pPr>
              <w:spacing w:line="276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Taxa de referência/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37C4170" w14:textId="31CD5FD8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30/01/25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DD1A561" w14:textId="15CEEB89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20/03/25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FABBCBC" w14:textId="7219166C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08/05/25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DF549A3" w14:textId="4CB3CCED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20/06/25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05F7BFAF" w14:textId="5A5B1F38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31/07/25</w:t>
            </w:r>
          </w:p>
        </w:tc>
      </w:tr>
      <w:tr w:rsidR="00AE1CA7" w:rsidRPr="00AE1CA7" w14:paraId="75B674DF" w14:textId="0C8150BA" w:rsidTr="00E816C9"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76782136" w14:textId="77777777" w:rsidR="000E50BE" w:rsidRPr="00AE1CA7" w:rsidRDefault="000E50BE" w:rsidP="000E50BE">
            <w:pPr>
              <w:spacing w:line="276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 xml:space="preserve">Período de vigência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F3A3F6" w14:textId="298922AD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19/03/25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B650BE" w14:textId="552721FC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07/05/25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046B76" w14:textId="49F8E03C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19/06/25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A395ED" w14:textId="4F099DAF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30/07/25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02B33B" w14:textId="63452583" w:rsidR="000E50BE" w:rsidRPr="00AE1CA7" w:rsidRDefault="000E50BE" w:rsidP="000E50BE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25946" w:rsidRPr="00AE1CA7" w14:paraId="1BBB6F87" w14:textId="7AA2B918" w:rsidTr="00E816C9">
        <w:trPr>
          <w:trHeight w:val="373"/>
        </w:trPr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14:paraId="066EF422" w14:textId="0011EFEB" w:rsidR="00425946" w:rsidRPr="00646E37" w:rsidRDefault="00425946" w:rsidP="00425946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46E37">
              <w:rPr>
                <w:rStyle w:val="oypena"/>
                <w:rFonts w:ascii="Arial" w:hAnsi="Arial" w:cs="Arial"/>
                <w:sz w:val="20"/>
                <w:szCs w:val="20"/>
              </w:rPr>
              <w:t>(% a.a.)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</w:tcPr>
          <w:p w14:paraId="10295F53" w14:textId="18589EB8" w:rsidR="00425946" w:rsidRPr="00AE1CA7" w:rsidRDefault="00425946" w:rsidP="000E50BE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13,15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</w:tcPr>
          <w:p w14:paraId="590D2465" w14:textId="61A322E3" w:rsidR="00425946" w:rsidRPr="00AE1CA7" w:rsidRDefault="00425946" w:rsidP="000E50BE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14,15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</w:tcPr>
          <w:p w14:paraId="6E1DD384" w14:textId="538EC302" w:rsidR="00425946" w:rsidRPr="00AE1CA7" w:rsidRDefault="00425946" w:rsidP="000E50BE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14,65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</w:tcPr>
          <w:p w14:paraId="68E3F6C0" w14:textId="5E0D8D9D" w:rsidR="00425946" w:rsidRPr="00AE1CA7" w:rsidRDefault="00425946" w:rsidP="00450A53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14,90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14:paraId="4FA3C5AE" w14:textId="5763787D" w:rsidR="00425946" w:rsidRPr="00AE1CA7" w:rsidRDefault="00425946" w:rsidP="000E50BE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15,00</w:t>
            </w:r>
          </w:p>
        </w:tc>
      </w:tr>
    </w:tbl>
    <w:p w14:paraId="7020820C" w14:textId="7D24ADAB" w:rsidR="009F5DF7" w:rsidRPr="00AE1CA7" w:rsidRDefault="009F5DF7" w:rsidP="00E816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142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</w:t>
      </w:r>
      <w:r w:rsidR="00544E7A" w:rsidRPr="00AE1CA7">
        <w:rPr>
          <w:rStyle w:val="oypena"/>
          <w:rFonts w:ascii="Arial" w:hAnsi="Arial" w:cs="Arial"/>
          <w:sz w:val="18"/>
          <w:szCs w:val="18"/>
        </w:rPr>
        <w:t>: Banco Central</w:t>
      </w:r>
      <w:r w:rsidR="00B869C7" w:rsidRPr="00AE1CA7">
        <w:rPr>
          <w:rStyle w:val="oypena"/>
          <w:rFonts w:ascii="Arial" w:hAnsi="Arial" w:cs="Arial"/>
          <w:sz w:val="18"/>
          <w:szCs w:val="18"/>
        </w:rPr>
        <w:t xml:space="preserve"> do Brasil.</w:t>
      </w:r>
    </w:p>
    <w:p w14:paraId="6C44A2CB" w14:textId="2EA08134" w:rsidR="009C1025" w:rsidRPr="00AE1CA7" w:rsidRDefault="00207B5F" w:rsidP="00E816C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left="-142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Nota:</w:t>
      </w:r>
      <w:r w:rsidR="00A47DF3" w:rsidRPr="00AE1CA7">
        <w:rPr>
          <w:rStyle w:val="oypena"/>
          <w:rFonts w:ascii="Arial" w:hAnsi="Arial" w:cs="Arial"/>
          <w:sz w:val="18"/>
          <w:szCs w:val="18"/>
        </w:rPr>
        <w:t xml:space="preserve"> Taxa de referência, conforme Comitê de Política Monetária (</w:t>
      </w:r>
      <w:r w:rsidR="00E20020" w:rsidRPr="00AE1CA7">
        <w:rPr>
          <w:rStyle w:val="oypena"/>
          <w:rFonts w:ascii="Arial" w:hAnsi="Arial" w:cs="Arial"/>
          <w:sz w:val="18"/>
          <w:szCs w:val="18"/>
        </w:rPr>
        <w:t>COPOM</w:t>
      </w:r>
      <w:r w:rsidR="00A47DF3" w:rsidRPr="00AE1CA7">
        <w:rPr>
          <w:rStyle w:val="oypena"/>
          <w:rFonts w:ascii="Arial" w:hAnsi="Arial" w:cs="Arial"/>
          <w:sz w:val="18"/>
          <w:szCs w:val="18"/>
        </w:rPr>
        <w:t>).</w:t>
      </w:r>
    </w:p>
    <w:p w14:paraId="27A34E1D" w14:textId="77777777" w:rsidR="004A1564" w:rsidRPr="00AE1CA7" w:rsidRDefault="004A1564" w:rsidP="004A15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142"/>
        <w:jc w:val="both"/>
        <w:rPr>
          <w:rStyle w:val="oypena"/>
          <w:rFonts w:ascii="Arial" w:hAnsi="Arial" w:cs="Arial"/>
          <w:b/>
          <w:bCs/>
          <w:sz w:val="24"/>
          <w:szCs w:val="24"/>
        </w:rPr>
      </w:pPr>
    </w:p>
    <w:p w14:paraId="73E0F4DB" w14:textId="63D956B5" w:rsidR="009C1025" w:rsidRPr="00AE1CA7" w:rsidRDefault="000D55A1" w:rsidP="00743EFD">
      <w:pPr>
        <w:spacing w:before="100" w:beforeAutospacing="1" w:after="100" w:afterAutospacing="1" w:line="360" w:lineRule="auto"/>
        <w:jc w:val="both"/>
        <w:rPr>
          <w:rStyle w:val="oypena"/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t xml:space="preserve">Taxa de Juros de Longo Prazo </w:t>
      </w:r>
      <w:r w:rsidR="00842FA6" w:rsidRPr="00AE1CA7">
        <w:rPr>
          <w:rFonts w:ascii="Arial" w:eastAsia="Times New Roman" w:hAnsi="Arial" w:cs="Arial"/>
          <w:b/>
          <w:sz w:val="24"/>
          <w:szCs w:val="24"/>
        </w:rPr>
        <w:t>–</w:t>
      </w:r>
      <w:r w:rsidRPr="00AE1CA7">
        <w:rPr>
          <w:rFonts w:ascii="Arial" w:eastAsia="Times New Roman" w:hAnsi="Arial" w:cs="Arial"/>
          <w:b/>
          <w:sz w:val="24"/>
          <w:szCs w:val="24"/>
        </w:rPr>
        <w:t xml:space="preserve"> TJLP</w:t>
      </w:r>
      <w:r w:rsidR="00842FA6"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Pr="00AE1CA7">
        <w:rPr>
          <w:rFonts w:ascii="Arial" w:eastAsia="Times New Roman" w:hAnsi="Arial" w:cs="Arial"/>
          <w:sz w:val="24"/>
          <w:szCs w:val="24"/>
        </w:rPr>
        <w:t xml:space="preserve"> foi instituída pela Medida Provisória nº 684,</w:t>
      </w:r>
      <w:r w:rsidR="00880FBA" w:rsidRPr="00AE1CA7">
        <w:rPr>
          <w:rFonts w:ascii="Arial" w:eastAsia="Times New Roman" w:hAnsi="Arial" w:cs="Arial"/>
          <w:sz w:val="24"/>
          <w:szCs w:val="24"/>
        </w:rPr>
        <w:t xml:space="preserve"> </w:t>
      </w:r>
      <w:r w:rsidRPr="00AE1CA7">
        <w:rPr>
          <w:rFonts w:ascii="Arial" w:eastAsia="Times New Roman" w:hAnsi="Arial" w:cs="Arial"/>
          <w:sz w:val="24"/>
          <w:szCs w:val="24"/>
        </w:rPr>
        <w:t>de 31.10.94, publicada no Diário Oficial da União em 03.11.94, sendo definida como o custo básico dos financiamentos concedidos pelo Banco Nacional de Desenvolvimento Econômico e Social - BNDES.</w:t>
      </w:r>
    </w:p>
    <w:p w14:paraId="7F1D98AD" w14:textId="15947333" w:rsidR="00FF614B" w:rsidRPr="00AE1CA7" w:rsidRDefault="00FF614B" w:rsidP="00766C94">
      <w:pPr>
        <w:pStyle w:val="Citao"/>
        <w:spacing w:before="0" w:after="0" w:line="240" w:lineRule="auto"/>
        <w:ind w:left="-142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3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Taxa de Juros de Longo Prazo</w:t>
      </w:r>
      <w:r w:rsidR="006D578A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– </w:t>
      </w:r>
      <w:r w:rsidR="00764C9D" w:rsidRPr="00AE1CA7">
        <w:rPr>
          <w:rStyle w:val="oypena"/>
          <w:rFonts w:ascii="Arial" w:hAnsi="Arial" w:cs="Arial"/>
          <w:i w:val="0"/>
          <w:iCs w:val="0"/>
          <w:color w:val="auto"/>
        </w:rPr>
        <w:t>janeiro</w:t>
      </w:r>
      <w:r w:rsidR="00544505" w:rsidRPr="00AE1CA7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DE0E91" w:rsidRPr="00AE1CA7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6D578A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764C9D" w:rsidRPr="00AE1CA7">
        <w:rPr>
          <w:rStyle w:val="oypena"/>
          <w:rFonts w:ascii="Arial" w:hAnsi="Arial" w:cs="Arial"/>
          <w:i w:val="0"/>
          <w:iCs w:val="0"/>
          <w:color w:val="auto"/>
        </w:rPr>
        <w:t>setembro</w:t>
      </w:r>
      <w:r w:rsidR="00544505" w:rsidRPr="00AE1CA7">
        <w:rPr>
          <w:rStyle w:val="oypena"/>
          <w:rFonts w:ascii="Arial" w:hAnsi="Arial" w:cs="Arial"/>
          <w:i w:val="0"/>
          <w:iCs w:val="0"/>
          <w:color w:val="auto"/>
        </w:rPr>
        <w:t>/25</w:t>
      </w:r>
    </w:p>
    <w:tbl>
      <w:tblPr>
        <w:tblStyle w:val="Tabelacomgrade"/>
        <w:tblW w:w="8789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268"/>
        <w:gridCol w:w="2268"/>
        <w:gridCol w:w="2268"/>
      </w:tblGrid>
      <w:tr w:rsidR="00AE1CA7" w:rsidRPr="00AE1CA7" w14:paraId="3F6C12C0" w14:textId="28A23E46" w:rsidTr="007A2FDF">
        <w:trPr>
          <w:trHeight w:val="354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5874" w14:textId="24AC286F" w:rsidR="007A2FDF" w:rsidRPr="00AE1CA7" w:rsidRDefault="007A2FDF" w:rsidP="00B317A7">
            <w:pPr>
              <w:ind w:left="-142" w:hanging="466"/>
              <w:jc w:val="right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Taxa de Referência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F82330" w14:textId="71061745" w:rsidR="007A2FDF" w:rsidRPr="00AE1CA7" w:rsidRDefault="007A2FDF" w:rsidP="00CC306B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Janeiro - Março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31C7A" w14:textId="5BC0C43F" w:rsidR="007A2FDF" w:rsidRPr="00AE1CA7" w:rsidRDefault="007A2FDF" w:rsidP="00CC306B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Abril - Junho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BD1A7" w14:textId="7FA5763D" w:rsidR="007A2FDF" w:rsidRPr="00AE1CA7" w:rsidRDefault="007A2FDF" w:rsidP="00CC306B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Julho - Setembro</w:t>
            </w:r>
          </w:p>
        </w:tc>
      </w:tr>
      <w:tr w:rsidR="00646E37" w:rsidRPr="00AE1CA7" w14:paraId="5BC87B7A" w14:textId="58E6E5C8" w:rsidTr="006875A3">
        <w:trPr>
          <w:trHeight w:val="368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6FB1A51" w14:textId="22E87FBB" w:rsidR="00646E37" w:rsidRPr="00AE1CA7" w:rsidRDefault="00646E37" w:rsidP="00B317A7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(% a.a.)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B5EA9FA" w14:textId="38B490A4" w:rsidR="00646E37" w:rsidRPr="00AE1CA7" w:rsidRDefault="00646E37" w:rsidP="00544505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338F16" w14:textId="008B53DB" w:rsidR="00646E37" w:rsidRPr="00AE1CA7" w:rsidRDefault="00646E37" w:rsidP="00544505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8,65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0A1C13" w14:textId="7B336604" w:rsidR="00646E37" w:rsidRPr="00AE1CA7" w:rsidRDefault="00646E37" w:rsidP="00544505">
            <w:pPr>
              <w:ind w:left="-142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8,96</w:t>
            </w:r>
          </w:p>
        </w:tc>
      </w:tr>
    </w:tbl>
    <w:p w14:paraId="2D40E0C9" w14:textId="042B4CE3" w:rsidR="009F5DF7" w:rsidRPr="00AE1CA7" w:rsidRDefault="009F5DF7" w:rsidP="006D57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AE1CA7">
        <w:rPr>
          <w:rStyle w:val="oypena"/>
          <w:rFonts w:ascii="Arial" w:hAnsi="Arial" w:cs="Arial"/>
          <w:sz w:val="18"/>
          <w:szCs w:val="18"/>
        </w:rPr>
        <w:t xml:space="preserve"> </w:t>
      </w:r>
      <w:r w:rsidR="000516B4" w:rsidRPr="00AE1CA7">
        <w:rPr>
          <w:rStyle w:val="oypena"/>
          <w:rFonts w:ascii="Arial" w:hAnsi="Arial" w:cs="Arial"/>
          <w:sz w:val="18"/>
          <w:szCs w:val="18"/>
        </w:rPr>
        <w:t>Banco Nacional de Desenvolvimento Econômico e Social - BNDES</w:t>
      </w:r>
      <w:r w:rsidR="00CF6688" w:rsidRPr="00AE1CA7">
        <w:rPr>
          <w:rStyle w:val="oypena"/>
          <w:rFonts w:ascii="Arial" w:hAnsi="Arial" w:cs="Arial"/>
          <w:sz w:val="18"/>
          <w:szCs w:val="18"/>
        </w:rPr>
        <w:t xml:space="preserve"> </w:t>
      </w:r>
    </w:p>
    <w:p w14:paraId="181E5937" w14:textId="4C77472B" w:rsidR="000D55A1" w:rsidRPr="00AE1CA7" w:rsidRDefault="00207B5F" w:rsidP="006D57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 xml:space="preserve">Nota: </w:t>
      </w:r>
      <w:r w:rsidR="00743EFD" w:rsidRPr="00AE1CA7">
        <w:rPr>
          <w:rStyle w:val="oypena"/>
          <w:rFonts w:ascii="Arial" w:hAnsi="Arial" w:cs="Arial"/>
          <w:sz w:val="18"/>
          <w:szCs w:val="18"/>
        </w:rPr>
        <w:t>Taxa</w:t>
      </w:r>
      <w:r w:rsidR="00581625" w:rsidRPr="00AE1CA7">
        <w:rPr>
          <w:rStyle w:val="oypena"/>
          <w:rFonts w:ascii="Arial" w:hAnsi="Arial" w:cs="Arial"/>
          <w:sz w:val="18"/>
          <w:szCs w:val="18"/>
        </w:rPr>
        <w:t xml:space="preserve"> de r</w:t>
      </w:r>
      <w:r w:rsidR="005C5B3D" w:rsidRPr="00AE1CA7">
        <w:rPr>
          <w:rStyle w:val="oypena"/>
          <w:rFonts w:ascii="Arial" w:hAnsi="Arial" w:cs="Arial"/>
          <w:sz w:val="18"/>
          <w:szCs w:val="18"/>
        </w:rPr>
        <w:t xml:space="preserve">eferência divulgada pelo Conselho Monetário Nacional (CMN). </w:t>
      </w:r>
    </w:p>
    <w:p w14:paraId="6024B2F8" w14:textId="77777777" w:rsidR="00B317A7" w:rsidRPr="00AE1CA7" w:rsidRDefault="00B317A7" w:rsidP="00B317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142"/>
        <w:jc w:val="both"/>
        <w:rPr>
          <w:rStyle w:val="oypena"/>
          <w:rFonts w:ascii="Arial" w:hAnsi="Arial" w:cs="Arial"/>
          <w:b/>
          <w:bCs/>
          <w:sz w:val="24"/>
          <w:szCs w:val="24"/>
        </w:rPr>
      </w:pPr>
    </w:p>
    <w:p w14:paraId="5F515CEF" w14:textId="475A076D" w:rsidR="000D55A1" w:rsidRPr="00AE1CA7" w:rsidRDefault="000D55A1" w:rsidP="00530B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t>Taxa de Longo Prazo (TLP)</w:t>
      </w:r>
      <w:r w:rsidR="00842FA6"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Pr="00AE1CA7">
        <w:rPr>
          <w:rFonts w:ascii="Arial" w:eastAsia="Times New Roman" w:hAnsi="Arial" w:cs="Arial"/>
          <w:sz w:val="24"/>
          <w:szCs w:val="24"/>
        </w:rPr>
        <w:t xml:space="preserve"> é</w:t>
      </w:r>
      <w:r w:rsidR="006D578A" w:rsidRPr="00AE1CA7">
        <w:rPr>
          <w:rFonts w:ascii="Arial" w:eastAsia="Times New Roman" w:hAnsi="Arial" w:cs="Arial"/>
          <w:sz w:val="24"/>
          <w:szCs w:val="24"/>
        </w:rPr>
        <w:t xml:space="preserve"> uma taxa de juros básica, </w:t>
      </w:r>
      <w:r w:rsidRPr="00AE1CA7">
        <w:rPr>
          <w:rFonts w:ascii="Arial" w:eastAsia="Times New Roman" w:hAnsi="Arial" w:cs="Arial"/>
          <w:sz w:val="24"/>
          <w:szCs w:val="24"/>
        </w:rPr>
        <w:t xml:space="preserve">criada pelo </w:t>
      </w:r>
      <w:r w:rsidR="006D578A" w:rsidRPr="00AE1CA7">
        <w:rPr>
          <w:rFonts w:ascii="Arial" w:eastAsia="Times New Roman" w:hAnsi="Arial" w:cs="Arial"/>
          <w:sz w:val="24"/>
          <w:szCs w:val="24"/>
        </w:rPr>
        <w:t>g</w:t>
      </w:r>
      <w:r w:rsidRPr="00AE1CA7">
        <w:rPr>
          <w:rFonts w:ascii="Arial" w:eastAsia="Times New Roman" w:hAnsi="Arial" w:cs="Arial"/>
          <w:sz w:val="24"/>
          <w:szCs w:val="24"/>
        </w:rPr>
        <w:t xml:space="preserve">overno em janeiro de 2018. Sua finalidade principal é adequar os </w:t>
      </w:r>
      <w:hyperlink r:id="rId10" w:tgtFrame="_blank" w:history="1">
        <w:r w:rsidRPr="00AE1CA7">
          <w:rPr>
            <w:rFonts w:ascii="Arial" w:eastAsia="Times New Roman" w:hAnsi="Arial" w:cs="Arial"/>
            <w:sz w:val="24"/>
            <w:szCs w:val="24"/>
          </w:rPr>
          <w:t>juros</w:t>
        </w:r>
      </w:hyperlink>
      <w:r w:rsidRPr="00AE1CA7">
        <w:rPr>
          <w:rFonts w:ascii="Arial" w:eastAsia="Times New Roman" w:hAnsi="Arial" w:cs="Arial"/>
          <w:sz w:val="24"/>
          <w:szCs w:val="24"/>
        </w:rPr>
        <w:t xml:space="preserve"> do crédito do Banco Nacional de Desenvolvimento Econômico e Social - BNDES aos juros normais, que são os comumente praticados no mercado.</w:t>
      </w:r>
    </w:p>
    <w:p w14:paraId="50B8D8C2" w14:textId="6F45945E" w:rsidR="002061DA" w:rsidRPr="00AE1CA7" w:rsidRDefault="002061DA" w:rsidP="006C7117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4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Taxa de Longo Prazo</w:t>
      </w:r>
      <w:r w:rsidR="006D578A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– </w:t>
      </w:r>
      <w:r w:rsidR="00764C9D">
        <w:rPr>
          <w:rStyle w:val="oypena"/>
          <w:rFonts w:ascii="Arial" w:hAnsi="Arial" w:cs="Arial"/>
          <w:i w:val="0"/>
          <w:iCs w:val="0"/>
          <w:color w:val="auto"/>
        </w:rPr>
        <w:t>fevereiro</w:t>
      </w:r>
      <w:r w:rsidR="0073199D" w:rsidRPr="00AE1CA7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0621C9" w:rsidRPr="00AE1CA7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6D578A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764C9D">
        <w:rPr>
          <w:rStyle w:val="oypena"/>
          <w:rFonts w:ascii="Arial" w:hAnsi="Arial" w:cs="Arial"/>
          <w:i w:val="0"/>
          <w:iCs w:val="0"/>
          <w:color w:val="auto"/>
        </w:rPr>
        <w:t>julho</w:t>
      </w:r>
      <w:r w:rsidR="0073199D" w:rsidRPr="00AE1CA7">
        <w:rPr>
          <w:rStyle w:val="oypena"/>
          <w:rFonts w:ascii="Arial" w:hAnsi="Arial" w:cs="Arial"/>
          <w:i w:val="0"/>
          <w:iCs w:val="0"/>
          <w:color w:val="auto"/>
        </w:rPr>
        <w:t>/25</w:t>
      </w:r>
    </w:p>
    <w:tbl>
      <w:tblPr>
        <w:tblStyle w:val="Tabelacomgrade"/>
        <w:tblW w:w="838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851"/>
        <w:gridCol w:w="850"/>
        <w:gridCol w:w="851"/>
        <w:gridCol w:w="850"/>
        <w:gridCol w:w="1013"/>
      </w:tblGrid>
      <w:tr w:rsidR="00C6187E" w:rsidRPr="00AE1CA7" w14:paraId="6AFA78AD" w14:textId="76E3851F" w:rsidTr="0054541C"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93060E" w14:textId="18ECF1D0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Taxa de Referência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58700ACF" w14:textId="6D95F94E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>
              <w:rPr>
                <w:rStyle w:val="oypena"/>
                <w:rFonts w:ascii="Arial" w:hAnsi="Arial" w:cs="Arial"/>
                <w:sz w:val="20"/>
                <w:szCs w:val="20"/>
              </w:rPr>
              <w:t>FEV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7A3" w14:textId="515C2E7B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57EC" w14:textId="4FD1824E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ABR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CBF7C1" w14:textId="70DE2264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5CA6A3" w14:textId="4AE5037E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766B52" w14:textId="5AFCA340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JUL</w:t>
            </w:r>
          </w:p>
        </w:tc>
      </w:tr>
      <w:tr w:rsidR="00C6187E" w:rsidRPr="00AE1CA7" w14:paraId="44929B14" w14:textId="1CD6F999" w:rsidTr="0054541C"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F46A27" w14:textId="23BFF0ED" w:rsidR="00C6187E" w:rsidRPr="00AE1CA7" w:rsidRDefault="00C6187E" w:rsidP="000F7D31">
            <w:pPr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 xml:space="preserve">TLP = </w:t>
            </w:r>
            <w:r w:rsidRPr="00AE1CA7">
              <w:rPr>
                <w:rStyle w:val="oypena"/>
                <w:rFonts w:ascii="Arial" w:hAnsi="Arial" w:cs="Arial"/>
                <w:sz w:val="18"/>
                <w:szCs w:val="18"/>
                <w:u w:val="single"/>
              </w:rPr>
              <w:t xml:space="preserve">IPCA + TAXA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923D3" w14:textId="0D4BEDBD" w:rsidR="00C6187E" w:rsidRPr="00AE1CA7" w:rsidRDefault="00C6187E" w:rsidP="000F7D31">
            <w:pPr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(% a.a.)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DC22828" w14:textId="5260EDA2" w:rsidR="00C6187E" w:rsidRPr="00AE1CA7" w:rsidRDefault="00C6187E" w:rsidP="00C6187E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>
              <w:rPr>
                <w:rStyle w:val="oypena"/>
                <w:rFonts w:ascii="Arial" w:hAnsi="Arial" w:cs="Arial"/>
                <w:sz w:val="20"/>
                <w:szCs w:val="20"/>
              </w:rPr>
              <w:t>7,45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132B59" w14:textId="5D5B9724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7D46E4" w14:textId="41BE4DEC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0B9CC" w14:textId="5540C6BE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F5382B" w14:textId="13763F1C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7,61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94178" w14:textId="16E0DD09" w:rsidR="00C6187E" w:rsidRPr="00AE1CA7" w:rsidRDefault="00C6187E" w:rsidP="000F7D31">
            <w:pPr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7,54</w:t>
            </w:r>
          </w:p>
        </w:tc>
      </w:tr>
    </w:tbl>
    <w:p w14:paraId="74407A22" w14:textId="6F68D662" w:rsidR="009F5DF7" w:rsidRPr="00AE1CA7" w:rsidRDefault="009F5DF7" w:rsidP="009F5D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AE1CA7">
        <w:rPr>
          <w:rStyle w:val="oypena"/>
          <w:rFonts w:ascii="Arial" w:hAnsi="Arial" w:cs="Arial"/>
          <w:sz w:val="18"/>
          <w:szCs w:val="18"/>
        </w:rPr>
        <w:t xml:space="preserve"> B</w:t>
      </w:r>
      <w:r w:rsidR="000516B4" w:rsidRPr="00AE1CA7">
        <w:rPr>
          <w:rStyle w:val="oypena"/>
          <w:rFonts w:ascii="Arial" w:hAnsi="Arial" w:cs="Arial"/>
          <w:sz w:val="18"/>
          <w:szCs w:val="18"/>
        </w:rPr>
        <w:t>anco Nacional de Desenvolvimento Econômico e Social - BNDES</w:t>
      </w:r>
    </w:p>
    <w:p w14:paraId="427856F0" w14:textId="0253BB8D" w:rsidR="00ED447F" w:rsidRPr="00AE1CA7" w:rsidRDefault="009F5732" w:rsidP="00E626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 xml:space="preserve">Nota: Taxa referente ao </w:t>
      </w:r>
      <w:r w:rsidR="000E3B45" w:rsidRPr="00AE1CA7">
        <w:rPr>
          <w:rStyle w:val="oypena"/>
          <w:rFonts w:ascii="Arial" w:hAnsi="Arial" w:cs="Arial"/>
          <w:sz w:val="18"/>
          <w:szCs w:val="18"/>
        </w:rPr>
        <w:t xml:space="preserve">mês de assinatura do contrato </w:t>
      </w:r>
    </w:p>
    <w:p w14:paraId="614EBD41" w14:textId="77777777" w:rsidR="00703F88" w:rsidRPr="00AE1CA7" w:rsidRDefault="00703F88" w:rsidP="00E626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6AA449EA" w14:textId="1C8AE829" w:rsidR="009C1025" w:rsidRPr="00AE1CA7" w:rsidRDefault="007E6937" w:rsidP="003A325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t>Índice Geral de Preços-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>Mercado (IGP-M)</w:t>
      </w:r>
      <w:r w:rsidR="00842FA6"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="000D55A1" w:rsidRPr="00AE1CA7">
        <w:rPr>
          <w:rFonts w:ascii="Arial" w:eastAsia="Times New Roman" w:hAnsi="Arial" w:cs="Arial"/>
          <w:sz w:val="24"/>
          <w:szCs w:val="24"/>
        </w:rPr>
        <w:t xml:space="preserve"> é um indicador usado para medir a inflação desde os preços pagos no atacado até o valor pago pelo consumidor final, abrangendo a variação de preços de bens e serviços diversos</w:t>
      </w:r>
      <w:r w:rsidR="007C74B8" w:rsidRPr="00AE1CA7">
        <w:rPr>
          <w:rFonts w:ascii="Arial" w:eastAsia="Times New Roman" w:hAnsi="Arial" w:cs="Arial"/>
          <w:sz w:val="24"/>
          <w:szCs w:val="24"/>
        </w:rPr>
        <w:t>.</w:t>
      </w:r>
    </w:p>
    <w:p w14:paraId="39B224B8" w14:textId="58A7B370" w:rsidR="002061DA" w:rsidRPr="00DB744F" w:rsidRDefault="002061DA" w:rsidP="006C7117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DB744F">
        <w:rPr>
          <w:rStyle w:val="oypena"/>
          <w:rFonts w:ascii="Arial" w:hAnsi="Arial" w:cs="Arial"/>
          <w:b/>
          <w:bCs/>
          <w:i w:val="0"/>
          <w:iCs w:val="0"/>
          <w:color w:val="auto"/>
        </w:rPr>
        <w:lastRenderedPageBreak/>
        <w:t xml:space="preserve">Tabela </w:t>
      </w:r>
      <w:r w:rsidRPr="00DB744F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DB744F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DB744F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DB744F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5</w:t>
      </w:r>
      <w:r w:rsidRPr="00DB744F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Índice Geral de Preços</w:t>
      </w:r>
      <w:r w:rsidR="00A56226"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Pr="00DB744F">
        <w:rPr>
          <w:rStyle w:val="oypena"/>
          <w:rFonts w:ascii="Arial" w:hAnsi="Arial" w:cs="Arial"/>
          <w:i w:val="0"/>
          <w:iCs w:val="0"/>
          <w:color w:val="auto"/>
        </w:rPr>
        <w:t>-</w:t>
      </w:r>
      <w:r w:rsidR="00A56226"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Pr="00DB744F">
        <w:rPr>
          <w:rStyle w:val="oypena"/>
          <w:rFonts w:ascii="Arial" w:hAnsi="Arial" w:cs="Arial"/>
          <w:i w:val="0"/>
          <w:iCs w:val="0"/>
          <w:color w:val="auto"/>
        </w:rPr>
        <w:t>Mercado</w:t>
      </w:r>
      <w:r w:rsidR="002330FB"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73199D" w:rsidRPr="00DB744F">
        <w:rPr>
          <w:rStyle w:val="oypena"/>
          <w:rFonts w:ascii="Arial" w:hAnsi="Arial" w:cs="Arial"/>
          <w:i w:val="0"/>
          <w:iCs w:val="0"/>
          <w:color w:val="auto"/>
        </w:rPr>
        <w:t>–</w:t>
      </w:r>
      <w:r w:rsidR="002330FB"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764C9D" w:rsidRPr="00DB744F">
        <w:rPr>
          <w:rStyle w:val="oypena"/>
          <w:rFonts w:ascii="Arial" w:hAnsi="Arial" w:cs="Arial"/>
          <w:i w:val="0"/>
          <w:iCs w:val="0"/>
          <w:color w:val="auto"/>
        </w:rPr>
        <w:t>fevereiro</w:t>
      </w:r>
      <w:r w:rsidR="0073199D" w:rsidRPr="00DB744F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962F46" w:rsidRPr="00DB744F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2330FB" w:rsidRPr="00DB744F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764C9D" w:rsidRPr="00DB744F">
        <w:rPr>
          <w:rStyle w:val="oypena"/>
          <w:rFonts w:ascii="Arial" w:hAnsi="Arial" w:cs="Arial"/>
          <w:i w:val="0"/>
          <w:iCs w:val="0"/>
          <w:color w:val="auto"/>
        </w:rPr>
        <w:t>julho</w:t>
      </w:r>
      <w:r w:rsidR="0073199D" w:rsidRPr="00DB744F">
        <w:rPr>
          <w:rStyle w:val="oypena"/>
          <w:rFonts w:ascii="Arial" w:hAnsi="Arial" w:cs="Arial"/>
          <w:i w:val="0"/>
          <w:iCs w:val="0"/>
          <w:color w:val="auto"/>
        </w:rPr>
        <w:t>/25</w:t>
      </w:r>
    </w:p>
    <w:tbl>
      <w:tblPr>
        <w:tblStyle w:val="Tabelacomgrade"/>
        <w:tblW w:w="8364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850"/>
        <w:gridCol w:w="993"/>
        <w:gridCol w:w="992"/>
        <w:gridCol w:w="992"/>
        <w:gridCol w:w="851"/>
        <w:gridCol w:w="850"/>
      </w:tblGrid>
      <w:tr w:rsidR="00DB744F" w:rsidRPr="00DB744F" w14:paraId="6D70AB0F" w14:textId="759AFB47" w:rsidTr="00DB744F"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9B68" w14:textId="77777777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Taxa de Referência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E6F77" w14:textId="2F03C18C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FEV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2E3C4" w14:textId="5885FE0C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9CC2D" w14:textId="5D548299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ABR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0F2A5" w14:textId="7DC968E7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9681A" w14:textId="590007C8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6B8FF" w14:textId="61634F0F" w:rsidR="00A56813" w:rsidRPr="00DB744F" w:rsidRDefault="00A56813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JUL</w:t>
            </w:r>
          </w:p>
        </w:tc>
      </w:tr>
      <w:tr w:rsidR="00DB744F" w:rsidRPr="00DB744F" w14:paraId="5294CFFF" w14:textId="7813DF2E" w:rsidTr="00DB744F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vMerge w:val="restart"/>
            <w:tcBorders>
              <w:bottom w:val="nil"/>
              <w:right w:val="nil"/>
            </w:tcBorders>
            <w:vAlign w:val="center"/>
          </w:tcPr>
          <w:p w14:paraId="390AC7CC" w14:textId="38C2EAA2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D9FB2C0" w14:textId="2A6A8129" w:rsidR="00A56813" w:rsidRPr="00DB744F" w:rsidRDefault="00A56813" w:rsidP="00181041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(% a.m.)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7552D9" w14:textId="4DC8FC3A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1,06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879C7E" w14:textId="443BE1FF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-0,34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FED42E" w14:textId="2DB9A959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CAE9D" w14:textId="706BBB5B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-0,49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451CB" w14:textId="15323B99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-1,67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5F208" w14:textId="6380AECF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-0,77</w:t>
            </w:r>
          </w:p>
        </w:tc>
      </w:tr>
      <w:tr w:rsidR="00DB744F" w:rsidRPr="00DB744F" w14:paraId="7C75E6E6" w14:textId="3B02DC5F" w:rsidTr="00DB744F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75D39DE6" w14:textId="77777777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D7418" w14:textId="05DF4826" w:rsidR="00A56813" w:rsidRPr="00DB744F" w:rsidRDefault="000E6995" w:rsidP="000E6995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 xml:space="preserve">(% Acum. </w:t>
            </w:r>
            <w:r w:rsidR="00A56813" w:rsidRPr="00DB744F">
              <w:rPr>
                <w:rStyle w:val="oypena"/>
                <w:rFonts w:ascii="Arial" w:hAnsi="Arial" w:cs="Arial"/>
                <w:sz w:val="20"/>
                <w:szCs w:val="20"/>
              </w:rPr>
              <w:t>ano)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90D36D" w14:textId="03E50938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1,33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6B30B" w14:textId="28241170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0,99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5E4D46A" w14:textId="4E34BC2B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1,23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92D5BA" w14:textId="6FFD7F49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0,74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591E83" w14:textId="235D4637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-0,94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CCFC94" w14:textId="690BADA4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-1,70</w:t>
            </w:r>
          </w:p>
        </w:tc>
      </w:tr>
      <w:tr w:rsidR="00DB744F" w:rsidRPr="00DB744F" w14:paraId="68A7C4F5" w14:textId="0E02B254" w:rsidTr="00DB744F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284" w:type="dxa"/>
            <w:vMerge/>
            <w:tcBorders>
              <w:top w:val="nil"/>
              <w:right w:val="nil"/>
            </w:tcBorders>
            <w:vAlign w:val="center"/>
          </w:tcPr>
          <w:p w14:paraId="43F4A79E" w14:textId="77777777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1BCF24D4" w14:textId="63249514" w:rsidR="00A56813" w:rsidRPr="00DB744F" w:rsidRDefault="000E6995" w:rsidP="00181041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 xml:space="preserve">(% Acum. </w:t>
            </w:r>
            <w:r w:rsidR="00A56813" w:rsidRPr="00DB744F">
              <w:rPr>
                <w:rStyle w:val="oypena"/>
                <w:rFonts w:ascii="Arial" w:hAnsi="Arial" w:cs="Arial"/>
                <w:sz w:val="20"/>
                <w:szCs w:val="20"/>
              </w:rPr>
              <w:t>12 meses)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28989E" w14:textId="0A55D699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8,44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253F74" w14:textId="7549266A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2F03A" w14:textId="622F87DF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E01C6" w14:textId="5B0C005B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5E901" w14:textId="441E49FA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4,39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FFE09" w14:textId="658B7E9F" w:rsidR="00A56813" w:rsidRPr="00DB744F" w:rsidRDefault="00A56813" w:rsidP="00181041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DB744F">
              <w:rPr>
                <w:rStyle w:val="oypena"/>
                <w:rFonts w:ascii="Arial" w:hAnsi="Arial" w:cs="Arial"/>
                <w:sz w:val="20"/>
                <w:szCs w:val="20"/>
              </w:rPr>
              <w:t>2,96</w:t>
            </w:r>
          </w:p>
        </w:tc>
      </w:tr>
    </w:tbl>
    <w:p w14:paraId="53A6EE6F" w14:textId="4EC1533F" w:rsidR="00D15629" w:rsidRPr="00DB744F" w:rsidRDefault="009F5DF7" w:rsidP="00D1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Style w:val="oypena"/>
          <w:rFonts w:ascii="Arial" w:hAnsi="Arial" w:cs="Arial"/>
          <w:sz w:val="18"/>
          <w:szCs w:val="18"/>
        </w:rPr>
      </w:pPr>
      <w:r w:rsidRPr="00DB744F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DB744F">
        <w:rPr>
          <w:rStyle w:val="oypena"/>
          <w:rFonts w:ascii="Arial" w:hAnsi="Arial" w:cs="Arial"/>
          <w:sz w:val="18"/>
          <w:szCs w:val="18"/>
        </w:rPr>
        <w:t xml:space="preserve"> </w:t>
      </w:r>
      <w:r w:rsidR="00D15629" w:rsidRPr="00DB744F">
        <w:rPr>
          <w:rStyle w:val="oypena"/>
          <w:rFonts w:ascii="Arial" w:hAnsi="Arial" w:cs="Arial"/>
          <w:sz w:val="18"/>
          <w:szCs w:val="18"/>
        </w:rPr>
        <w:t>Fundação Getúlio Vargas</w:t>
      </w:r>
      <w:r w:rsidR="00CF6688" w:rsidRPr="00DB744F">
        <w:rPr>
          <w:rStyle w:val="oypena"/>
          <w:rFonts w:ascii="Arial" w:hAnsi="Arial" w:cs="Arial"/>
          <w:sz w:val="18"/>
          <w:szCs w:val="18"/>
        </w:rPr>
        <w:t xml:space="preserve"> </w:t>
      </w:r>
      <w:r w:rsidR="00C56BB1" w:rsidRPr="00DB744F">
        <w:rPr>
          <w:rStyle w:val="oypena"/>
          <w:rFonts w:ascii="Arial" w:hAnsi="Arial" w:cs="Arial"/>
          <w:sz w:val="18"/>
          <w:szCs w:val="18"/>
        </w:rPr>
        <w:t>-</w:t>
      </w:r>
      <w:r w:rsidR="00D15629" w:rsidRPr="00DB744F">
        <w:rPr>
          <w:rStyle w:val="oypena"/>
          <w:rFonts w:ascii="Arial" w:hAnsi="Arial" w:cs="Arial"/>
          <w:sz w:val="18"/>
          <w:szCs w:val="18"/>
        </w:rPr>
        <w:t xml:space="preserve"> FGV</w:t>
      </w:r>
      <w:r w:rsidR="000516B4" w:rsidRPr="00DB744F">
        <w:rPr>
          <w:rStyle w:val="oypena"/>
          <w:rFonts w:ascii="Arial" w:hAnsi="Arial" w:cs="Arial"/>
          <w:sz w:val="18"/>
          <w:szCs w:val="18"/>
        </w:rPr>
        <w:t>.</w:t>
      </w:r>
    </w:p>
    <w:p w14:paraId="3BB48341" w14:textId="4615F47C" w:rsidR="003E0699" w:rsidRPr="00DB744F" w:rsidRDefault="003A325F" w:rsidP="00D1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DB744F">
        <w:rPr>
          <w:rStyle w:val="oypena"/>
          <w:rFonts w:ascii="Arial" w:hAnsi="Arial" w:cs="Arial"/>
          <w:sz w:val="18"/>
          <w:szCs w:val="18"/>
        </w:rPr>
        <w:t xml:space="preserve">Nota: </w:t>
      </w:r>
      <w:r w:rsidR="003971A7" w:rsidRPr="00DB744F">
        <w:rPr>
          <w:rStyle w:val="oypena"/>
          <w:rFonts w:ascii="Arial" w:hAnsi="Arial" w:cs="Arial"/>
          <w:sz w:val="18"/>
          <w:szCs w:val="18"/>
        </w:rPr>
        <w:t>R</w:t>
      </w:r>
      <w:r w:rsidRPr="00DB744F">
        <w:rPr>
          <w:rStyle w:val="oypena"/>
          <w:rFonts w:ascii="Arial" w:hAnsi="Arial" w:cs="Arial"/>
          <w:sz w:val="18"/>
          <w:szCs w:val="18"/>
        </w:rPr>
        <w:t>eferente</w:t>
      </w:r>
      <w:r w:rsidR="0078593A" w:rsidRPr="00DB744F">
        <w:rPr>
          <w:rStyle w:val="oypena"/>
          <w:rFonts w:ascii="Arial" w:hAnsi="Arial" w:cs="Arial"/>
          <w:sz w:val="18"/>
          <w:szCs w:val="18"/>
        </w:rPr>
        <w:t xml:space="preserve"> ao calendário de divulgação do Instituto Brasileiro de Economia da Fundação Getúlio Vargas (FGV).</w:t>
      </w:r>
    </w:p>
    <w:p w14:paraId="7C07212C" w14:textId="77777777" w:rsidR="003A325F" w:rsidRPr="00AE1CA7" w:rsidRDefault="003A325F" w:rsidP="003A32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142"/>
        <w:jc w:val="both"/>
        <w:rPr>
          <w:rStyle w:val="oypena"/>
          <w:rFonts w:ascii="Arial" w:hAnsi="Arial" w:cs="Arial"/>
          <w:b/>
          <w:bCs/>
          <w:sz w:val="24"/>
          <w:szCs w:val="24"/>
        </w:rPr>
      </w:pPr>
    </w:p>
    <w:p w14:paraId="290DAC85" w14:textId="7FF86238" w:rsidR="00FF1F34" w:rsidRPr="009449EE" w:rsidRDefault="006B6706" w:rsidP="0056539B">
      <w:pPr>
        <w:spacing w:before="100" w:beforeAutospacing="1" w:after="100" w:afterAutospacing="1" w:line="360" w:lineRule="auto"/>
        <w:jc w:val="both"/>
        <w:rPr>
          <w:rStyle w:val="oypena"/>
          <w:rFonts w:ascii="Arial" w:eastAsia="Times New Roman" w:hAnsi="Arial" w:cs="Arial"/>
          <w:sz w:val="24"/>
          <w:szCs w:val="24"/>
        </w:rPr>
      </w:pPr>
      <w:r w:rsidRPr="009449EE">
        <w:rPr>
          <w:rFonts w:ascii="Arial" w:eastAsia="Times New Roman" w:hAnsi="Arial" w:cs="Arial"/>
          <w:b/>
          <w:sz w:val="24"/>
          <w:szCs w:val="24"/>
        </w:rPr>
        <w:t>Índice Nacional de Preços ao Consumidor Amplo (</w:t>
      </w:r>
      <w:r w:rsidR="000D55A1" w:rsidRPr="009449EE">
        <w:rPr>
          <w:rFonts w:ascii="Arial" w:eastAsia="Times New Roman" w:hAnsi="Arial" w:cs="Arial"/>
          <w:b/>
          <w:sz w:val="24"/>
          <w:szCs w:val="24"/>
        </w:rPr>
        <w:t>IPCA</w:t>
      </w:r>
      <w:r w:rsidRPr="009449EE">
        <w:rPr>
          <w:rFonts w:ascii="Arial" w:eastAsia="Times New Roman" w:hAnsi="Arial" w:cs="Arial"/>
          <w:b/>
          <w:sz w:val="24"/>
          <w:szCs w:val="24"/>
        </w:rPr>
        <w:t>)</w:t>
      </w:r>
      <w:r w:rsidR="00842FA6" w:rsidRPr="009449EE">
        <w:rPr>
          <w:rFonts w:ascii="Arial" w:eastAsia="Times New Roman" w:hAnsi="Arial" w:cs="Arial"/>
          <w:b/>
          <w:sz w:val="24"/>
          <w:szCs w:val="24"/>
        </w:rPr>
        <w:t>:</w:t>
      </w:r>
      <w:r w:rsidR="000D55A1" w:rsidRPr="009449EE">
        <w:rPr>
          <w:rFonts w:ascii="Arial" w:eastAsia="Times New Roman" w:hAnsi="Arial" w:cs="Arial"/>
          <w:sz w:val="24"/>
          <w:szCs w:val="24"/>
        </w:rPr>
        <w:t xml:space="preserve"> é um índice </w:t>
      </w:r>
      <w:r w:rsidR="0054758A" w:rsidRPr="009449EE">
        <w:rPr>
          <w:rFonts w:ascii="Arial" w:eastAsia="Times New Roman" w:hAnsi="Arial" w:cs="Arial"/>
          <w:sz w:val="24"/>
          <w:szCs w:val="24"/>
        </w:rPr>
        <w:t xml:space="preserve">usado para </w:t>
      </w:r>
      <w:r w:rsidR="000D55A1" w:rsidRPr="009449EE">
        <w:rPr>
          <w:rFonts w:ascii="Arial" w:eastAsia="Times New Roman" w:hAnsi="Arial" w:cs="Arial"/>
          <w:sz w:val="24"/>
          <w:szCs w:val="24"/>
        </w:rPr>
        <w:t xml:space="preserve">medir a variação de preços de uma cesta de produtos e serviços consumida pela população do país, indicando a variação mês a mês. </w:t>
      </w:r>
    </w:p>
    <w:p w14:paraId="64991F0C" w14:textId="6B9E82D6" w:rsidR="002061DA" w:rsidRPr="009449EE" w:rsidRDefault="002061DA" w:rsidP="006C7117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9449EE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9449EE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9449EE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9449EE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9449EE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6</w:t>
      </w:r>
      <w:r w:rsidRPr="009449EE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9449EE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 </w:t>
      </w:r>
      <w:r w:rsidR="006C7117" w:rsidRPr="009449EE">
        <w:rPr>
          <w:rStyle w:val="oypena"/>
          <w:rFonts w:ascii="Arial" w:hAnsi="Arial" w:cs="Arial"/>
          <w:i w:val="0"/>
          <w:iCs w:val="0"/>
          <w:color w:val="auto"/>
        </w:rPr>
        <w:t>-</w:t>
      </w:r>
      <w:r w:rsidRPr="009449EE">
        <w:rPr>
          <w:rStyle w:val="oypena"/>
          <w:rFonts w:ascii="Arial" w:hAnsi="Arial" w:cs="Arial"/>
          <w:i w:val="0"/>
          <w:iCs w:val="0"/>
          <w:color w:val="auto"/>
        </w:rPr>
        <w:t xml:space="preserve"> Índice Nacional de Preços ao Consumidor Amplo</w:t>
      </w:r>
      <w:r w:rsidR="002330FB" w:rsidRPr="009449EE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CA0D97" w:rsidRPr="009449EE">
        <w:rPr>
          <w:rStyle w:val="oypena"/>
          <w:rFonts w:ascii="Arial" w:hAnsi="Arial" w:cs="Arial"/>
          <w:i w:val="0"/>
          <w:iCs w:val="0"/>
          <w:color w:val="auto"/>
        </w:rPr>
        <w:t>–</w:t>
      </w:r>
      <w:r w:rsidR="002330FB" w:rsidRPr="009449EE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B233A7" w:rsidRPr="009449EE">
        <w:rPr>
          <w:rStyle w:val="oypena"/>
          <w:rFonts w:ascii="Arial" w:hAnsi="Arial" w:cs="Arial"/>
          <w:i w:val="0"/>
          <w:iCs w:val="0"/>
          <w:color w:val="auto"/>
        </w:rPr>
        <w:t>fevereiro</w:t>
      </w:r>
      <w:r w:rsidR="00CA0D97" w:rsidRPr="009449EE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BF064F" w:rsidRPr="009449EE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2330FB" w:rsidRPr="009449EE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B233A7" w:rsidRPr="009449EE">
        <w:rPr>
          <w:rStyle w:val="oypena"/>
          <w:rFonts w:ascii="Arial" w:hAnsi="Arial" w:cs="Arial"/>
          <w:i w:val="0"/>
          <w:iCs w:val="0"/>
          <w:color w:val="auto"/>
        </w:rPr>
        <w:t>julho</w:t>
      </w:r>
      <w:r w:rsidR="00CA0D97" w:rsidRPr="009449EE">
        <w:rPr>
          <w:rStyle w:val="oypena"/>
          <w:rFonts w:ascii="Arial" w:hAnsi="Arial" w:cs="Arial"/>
          <w:i w:val="0"/>
          <w:iCs w:val="0"/>
          <w:color w:val="auto"/>
        </w:rPr>
        <w:t>/25</w:t>
      </w:r>
    </w:p>
    <w:tbl>
      <w:tblPr>
        <w:tblStyle w:val="Tabelacomgrade"/>
        <w:tblW w:w="8222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3"/>
        <w:gridCol w:w="851"/>
        <w:gridCol w:w="850"/>
        <w:gridCol w:w="851"/>
        <w:gridCol w:w="850"/>
        <w:gridCol w:w="993"/>
        <w:gridCol w:w="850"/>
      </w:tblGrid>
      <w:tr w:rsidR="009449EE" w:rsidRPr="009449EE" w14:paraId="60370F31" w14:textId="41691036" w:rsidTr="00DB744F"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5D5" w14:textId="2040CB71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Taxa de Referência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A41F2" w14:textId="43D86B58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FEV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91A0D" w14:textId="00F51927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778C8" w14:textId="4F76EC7C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ABR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CC0B4" w14:textId="66FB946E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55E6C" w14:textId="469C03A0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FC0B5" w14:textId="3AD3013B" w:rsidR="009449EE" w:rsidRPr="009449EE" w:rsidRDefault="009449EE" w:rsidP="00256D22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JUL</w:t>
            </w:r>
          </w:p>
        </w:tc>
      </w:tr>
      <w:tr w:rsidR="009449EE" w:rsidRPr="009449EE" w14:paraId="63D79B84" w14:textId="69B0C3EE" w:rsidTr="00DB744F">
        <w:tc>
          <w:tcPr>
            <w:tcW w:w="284" w:type="dxa"/>
            <w:vMerge w:val="restart"/>
            <w:tcBorders>
              <w:top w:val="single" w:sz="4" w:space="0" w:color="auto"/>
            </w:tcBorders>
            <w:vAlign w:val="center"/>
          </w:tcPr>
          <w:p w14:paraId="3B4EBCFE" w14:textId="3B9C3ED9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6B52F38" w14:textId="6C2A604F" w:rsidR="009449EE" w:rsidRPr="009449EE" w:rsidRDefault="009449EE" w:rsidP="003B3496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(% a.m.)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4F17DE" w14:textId="190A3533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1,31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C40CDDE" w14:textId="214C8958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0,56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0CBE05B" w14:textId="6DBC5C5D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0,43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BD98B73" w14:textId="706AA989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0,26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EAB060E" w14:textId="1B4D21BC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597C1E" w14:textId="2232F475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0,26</w:t>
            </w:r>
          </w:p>
        </w:tc>
      </w:tr>
      <w:tr w:rsidR="009449EE" w:rsidRPr="009449EE" w14:paraId="321C3C27" w14:textId="2CFB7200" w:rsidTr="00DB744F">
        <w:tc>
          <w:tcPr>
            <w:tcW w:w="284" w:type="dxa"/>
            <w:vMerge/>
            <w:vAlign w:val="center"/>
          </w:tcPr>
          <w:p w14:paraId="5E35E8A5" w14:textId="4D726C69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52ADA81" w14:textId="0FA115BD" w:rsidR="009449EE" w:rsidRPr="009449EE" w:rsidRDefault="009449EE" w:rsidP="003B3496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 xml:space="preserve">(% </w:t>
            </w:r>
            <w:r w:rsidR="00ED0A17">
              <w:rPr>
                <w:rStyle w:val="oypena"/>
                <w:rFonts w:ascii="Arial" w:hAnsi="Arial" w:cs="Arial"/>
                <w:sz w:val="20"/>
                <w:szCs w:val="20"/>
              </w:rPr>
              <w:t>no</w:t>
            </w: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. ano)</w:t>
            </w:r>
          </w:p>
        </w:tc>
        <w:tc>
          <w:tcPr>
            <w:tcW w:w="851" w:type="dxa"/>
          </w:tcPr>
          <w:p w14:paraId="3A386637" w14:textId="2A6C19D2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1,47</w:t>
            </w:r>
          </w:p>
        </w:tc>
        <w:tc>
          <w:tcPr>
            <w:tcW w:w="850" w:type="dxa"/>
            <w:vAlign w:val="center"/>
          </w:tcPr>
          <w:p w14:paraId="0D51DF4B" w14:textId="286BAFC8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2,04</w:t>
            </w:r>
          </w:p>
        </w:tc>
        <w:tc>
          <w:tcPr>
            <w:tcW w:w="851" w:type="dxa"/>
          </w:tcPr>
          <w:p w14:paraId="20767C9E" w14:textId="4BA856DE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2,48</w:t>
            </w:r>
          </w:p>
        </w:tc>
        <w:tc>
          <w:tcPr>
            <w:tcW w:w="850" w:type="dxa"/>
          </w:tcPr>
          <w:p w14:paraId="5B4F7B0D" w14:textId="70EB1615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2,75</w:t>
            </w:r>
          </w:p>
        </w:tc>
        <w:tc>
          <w:tcPr>
            <w:tcW w:w="993" w:type="dxa"/>
          </w:tcPr>
          <w:p w14:paraId="0703EF82" w14:textId="40FEFE0F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850" w:type="dxa"/>
          </w:tcPr>
          <w:p w14:paraId="45514171" w14:textId="0265DF7C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3,26</w:t>
            </w:r>
          </w:p>
        </w:tc>
      </w:tr>
      <w:tr w:rsidR="009449EE" w:rsidRPr="009449EE" w14:paraId="7883FAF8" w14:textId="594864EA" w:rsidTr="00DB744F">
        <w:tc>
          <w:tcPr>
            <w:tcW w:w="284" w:type="dxa"/>
            <w:vMerge/>
            <w:vAlign w:val="center"/>
          </w:tcPr>
          <w:p w14:paraId="04402D76" w14:textId="39B5D8CE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2D1CAF48" w14:textId="2E8454AA" w:rsidR="009449EE" w:rsidRPr="009449EE" w:rsidRDefault="009449EE" w:rsidP="003B3496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 xml:space="preserve">(% </w:t>
            </w:r>
            <w:r w:rsidR="00ED0A17">
              <w:rPr>
                <w:rStyle w:val="oypena"/>
                <w:rFonts w:ascii="Arial" w:hAnsi="Arial" w:cs="Arial"/>
                <w:sz w:val="20"/>
                <w:szCs w:val="20"/>
              </w:rPr>
              <w:t xml:space="preserve">Nos </w:t>
            </w:r>
            <w:r w:rsidR="00B233A7">
              <w:rPr>
                <w:rStyle w:val="oypena"/>
                <w:rFonts w:ascii="Arial" w:hAnsi="Arial" w:cs="Arial"/>
                <w:sz w:val="20"/>
                <w:szCs w:val="20"/>
              </w:rPr>
              <w:t>ú</w:t>
            </w:r>
            <w:r w:rsidR="00ED0A17">
              <w:rPr>
                <w:rStyle w:val="oypena"/>
                <w:rFonts w:ascii="Arial" w:hAnsi="Arial" w:cs="Arial"/>
                <w:sz w:val="20"/>
                <w:szCs w:val="20"/>
              </w:rPr>
              <w:t>ltimos</w:t>
            </w: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.</w:t>
            </w:r>
            <w:r w:rsidR="00C6187E">
              <w:rPr>
                <w:rStyle w:val="oypena"/>
                <w:rFonts w:ascii="Arial" w:hAnsi="Arial" w:cs="Arial"/>
                <w:sz w:val="20"/>
                <w:szCs w:val="20"/>
              </w:rPr>
              <w:t xml:space="preserve"> </w:t>
            </w: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12 meses)</w:t>
            </w:r>
          </w:p>
        </w:tc>
        <w:tc>
          <w:tcPr>
            <w:tcW w:w="851" w:type="dxa"/>
            <w:vAlign w:val="center"/>
          </w:tcPr>
          <w:p w14:paraId="0496D4D4" w14:textId="21AFE057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5,06</w:t>
            </w:r>
          </w:p>
        </w:tc>
        <w:tc>
          <w:tcPr>
            <w:tcW w:w="850" w:type="dxa"/>
            <w:vAlign w:val="center"/>
          </w:tcPr>
          <w:p w14:paraId="469426D4" w14:textId="2924902B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5,48</w:t>
            </w:r>
          </w:p>
        </w:tc>
        <w:tc>
          <w:tcPr>
            <w:tcW w:w="851" w:type="dxa"/>
          </w:tcPr>
          <w:p w14:paraId="5B958850" w14:textId="04B9F530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5,53</w:t>
            </w:r>
          </w:p>
        </w:tc>
        <w:tc>
          <w:tcPr>
            <w:tcW w:w="850" w:type="dxa"/>
          </w:tcPr>
          <w:p w14:paraId="47E3FF42" w14:textId="373947EB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5,32</w:t>
            </w:r>
          </w:p>
        </w:tc>
        <w:tc>
          <w:tcPr>
            <w:tcW w:w="993" w:type="dxa"/>
          </w:tcPr>
          <w:p w14:paraId="79528FBF" w14:textId="6228CD03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5,35</w:t>
            </w:r>
          </w:p>
        </w:tc>
        <w:tc>
          <w:tcPr>
            <w:tcW w:w="850" w:type="dxa"/>
          </w:tcPr>
          <w:p w14:paraId="49544F2E" w14:textId="7A3BD22E" w:rsidR="009449EE" w:rsidRPr="009449EE" w:rsidRDefault="009449EE" w:rsidP="003B3496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5,23</w:t>
            </w:r>
          </w:p>
        </w:tc>
      </w:tr>
    </w:tbl>
    <w:p w14:paraId="4D27F14A" w14:textId="3B665B97" w:rsidR="009F5DF7" w:rsidRPr="009449EE" w:rsidRDefault="009F5DF7" w:rsidP="009F5DF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9449EE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9449EE">
        <w:rPr>
          <w:rStyle w:val="oypena"/>
          <w:rFonts w:ascii="Arial" w:hAnsi="Arial" w:cs="Arial"/>
          <w:sz w:val="18"/>
          <w:szCs w:val="18"/>
        </w:rPr>
        <w:t xml:space="preserve"> </w:t>
      </w:r>
      <w:r w:rsidR="00327AD8" w:rsidRPr="009449EE">
        <w:rPr>
          <w:rStyle w:val="oypena"/>
          <w:rFonts w:ascii="Arial" w:hAnsi="Arial" w:cs="Arial"/>
          <w:sz w:val="18"/>
          <w:szCs w:val="18"/>
        </w:rPr>
        <w:t>Instituto Brasileiro de Geografia e Estatística - IBGE</w:t>
      </w:r>
    </w:p>
    <w:p w14:paraId="23B28F14" w14:textId="6F30BD76" w:rsidR="00C57FDE" w:rsidRPr="009449EE" w:rsidRDefault="00C57FDE" w:rsidP="00C57FD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76" w:lineRule="auto"/>
        <w:rPr>
          <w:rStyle w:val="oypena"/>
          <w:rFonts w:ascii="Arial" w:hAnsi="Arial" w:cs="Arial"/>
          <w:sz w:val="18"/>
          <w:szCs w:val="18"/>
        </w:rPr>
      </w:pPr>
      <w:r w:rsidRPr="009449EE">
        <w:rPr>
          <w:rStyle w:val="oypena"/>
          <w:rFonts w:ascii="Arial" w:hAnsi="Arial" w:cs="Arial"/>
          <w:sz w:val="18"/>
          <w:szCs w:val="18"/>
        </w:rPr>
        <w:t>Nota: Referente ao calendário de divulgação do Instituto Brasileiro de Geografia e Estatística (IBGE).</w:t>
      </w:r>
    </w:p>
    <w:p w14:paraId="02D8BE89" w14:textId="77777777" w:rsidR="0056539B" w:rsidRPr="00AE1CA7" w:rsidRDefault="0056539B" w:rsidP="005653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firstLine="142"/>
        <w:jc w:val="both"/>
        <w:rPr>
          <w:rStyle w:val="oypena"/>
          <w:rFonts w:ascii="Arial" w:hAnsi="Arial" w:cs="Arial"/>
          <w:b/>
          <w:bCs/>
          <w:color w:val="00B050"/>
          <w:sz w:val="24"/>
          <w:szCs w:val="24"/>
        </w:rPr>
      </w:pPr>
    </w:p>
    <w:p w14:paraId="573C09F3" w14:textId="466585F6" w:rsidR="003E0699" w:rsidRPr="00601301" w:rsidRDefault="006B6706" w:rsidP="00DF15AD">
      <w:pPr>
        <w:spacing w:before="100" w:beforeAutospacing="1" w:after="100" w:afterAutospacing="1" w:line="276" w:lineRule="auto"/>
        <w:jc w:val="both"/>
        <w:rPr>
          <w:rStyle w:val="oypena"/>
          <w:rFonts w:ascii="Arial" w:eastAsia="Times New Roman" w:hAnsi="Arial" w:cs="Arial"/>
          <w:sz w:val="24"/>
          <w:szCs w:val="24"/>
        </w:rPr>
      </w:pPr>
      <w:r w:rsidRPr="00601301">
        <w:rPr>
          <w:rFonts w:ascii="Arial" w:eastAsia="Times New Roman" w:hAnsi="Arial" w:cs="Arial"/>
          <w:b/>
          <w:sz w:val="24"/>
          <w:szCs w:val="24"/>
        </w:rPr>
        <w:t>Índice Nacional de Preços ao Consumidor</w:t>
      </w:r>
      <w:r w:rsidRPr="00601301">
        <w:rPr>
          <w:rFonts w:ascii="Arial" w:eastAsia="Times New Roman" w:hAnsi="Arial" w:cs="Arial"/>
          <w:sz w:val="24"/>
          <w:szCs w:val="24"/>
        </w:rPr>
        <w:t xml:space="preserve"> (</w:t>
      </w:r>
      <w:r w:rsidR="000D55A1" w:rsidRPr="00601301">
        <w:rPr>
          <w:rFonts w:ascii="Arial" w:eastAsia="Times New Roman" w:hAnsi="Arial" w:cs="Arial"/>
          <w:b/>
          <w:sz w:val="24"/>
          <w:szCs w:val="24"/>
        </w:rPr>
        <w:t>INPC</w:t>
      </w:r>
      <w:r w:rsidRPr="00601301">
        <w:rPr>
          <w:rFonts w:ascii="Arial" w:eastAsia="Times New Roman" w:hAnsi="Arial" w:cs="Arial"/>
          <w:b/>
          <w:sz w:val="24"/>
          <w:szCs w:val="24"/>
        </w:rPr>
        <w:t>)</w:t>
      </w:r>
      <w:r w:rsidR="00842FA6" w:rsidRPr="00601301">
        <w:rPr>
          <w:rFonts w:ascii="Arial" w:eastAsia="Times New Roman" w:hAnsi="Arial" w:cs="Arial"/>
          <w:b/>
          <w:sz w:val="24"/>
          <w:szCs w:val="24"/>
        </w:rPr>
        <w:t>:</w:t>
      </w:r>
      <w:r w:rsidR="000D55A1" w:rsidRPr="00601301">
        <w:rPr>
          <w:rFonts w:ascii="Arial" w:eastAsia="Times New Roman" w:hAnsi="Arial" w:cs="Arial"/>
          <w:sz w:val="24"/>
          <w:szCs w:val="24"/>
        </w:rPr>
        <w:t xml:space="preserve"> </w:t>
      </w:r>
      <w:r w:rsidR="00E36E3F" w:rsidRPr="00601301">
        <w:rPr>
          <w:rFonts w:ascii="Arial" w:eastAsia="Times New Roman" w:hAnsi="Arial" w:cs="Arial"/>
          <w:sz w:val="24"/>
          <w:szCs w:val="24"/>
        </w:rPr>
        <w:t>M</w:t>
      </w:r>
      <w:r w:rsidR="000D55A1" w:rsidRPr="00601301">
        <w:rPr>
          <w:rFonts w:ascii="Arial" w:eastAsia="Times New Roman" w:hAnsi="Arial" w:cs="Arial"/>
          <w:sz w:val="24"/>
          <w:szCs w:val="24"/>
        </w:rPr>
        <w:t xml:space="preserve">ede a variação de preço de determinados produtos e serviços consumidos pelas famílias brasileiras com rendimento de 1 a 5 salários mínimos. </w:t>
      </w:r>
    </w:p>
    <w:p w14:paraId="620F4313" w14:textId="207AD36A" w:rsidR="002061DA" w:rsidRPr="00601301" w:rsidRDefault="002061DA" w:rsidP="006C7117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601301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601301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601301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601301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601301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7</w:t>
      </w:r>
      <w:r w:rsidRPr="00601301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601301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601301">
        <w:rPr>
          <w:rStyle w:val="oypena"/>
          <w:rFonts w:ascii="Arial" w:hAnsi="Arial" w:cs="Arial"/>
          <w:i w:val="0"/>
          <w:iCs w:val="0"/>
          <w:color w:val="auto"/>
        </w:rPr>
        <w:t xml:space="preserve"> Índice Nacional de Preços ao Consumidor</w:t>
      </w:r>
      <w:r w:rsidR="002330FB" w:rsidRPr="00601301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DB744F">
        <w:rPr>
          <w:rStyle w:val="oypena"/>
          <w:rFonts w:ascii="Arial" w:hAnsi="Arial" w:cs="Arial"/>
          <w:i w:val="0"/>
          <w:iCs w:val="0"/>
          <w:color w:val="auto"/>
        </w:rPr>
        <w:t>-</w:t>
      </w:r>
      <w:r w:rsidR="002330FB" w:rsidRPr="00601301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B233A7"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9449EE" w:rsidRPr="00601301">
        <w:rPr>
          <w:rStyle w:val="oypena"/>
          <w:rFonts w:ascii="Arial" w:hAnsi="Arial" w:cs="Arial"/>
          <w:i w:val="0"/>
          <w:iCs w:val="0"/>
          <w:color w:val="auto"/>
        </w:rPr>
        <w:t>ever</w:t>
      </w:r>
      <w:r w:rsidR="003D5399" w:rsidRPr="00601301">
        <w:rPr>
          <w:rStyle w:val="oypena"/>
          <w:rFonts w:ascii="Arial" w:hAnsi="Arial" w:cs="Arial"/>
          <w:i w:val="0"/>
          <w:iCs w:val="0"/>
          <w:color w:val="auto"/>
        </w:rPr>
        <w:t>ei</w:t>
      </w:r>
      <w:r w:rsidR="001C7422" w:rsidRPr="00601301">
        <w:rPr>
          <w:rStyle w:val="oypena"/>
          <w:rFonts w:ascii="Arial" w:hAnsi="Arial" w:cs="Arial"/>
          <w:i w:val="0"/>
          <w:iCs w:val="0"/>
          <w:color w:val="auto"/>
        </w:rPr>
        <w:t>ro</w:t>
      </w:r>
      <w:r w:rsidR="003D5399" w:rsidRPr="00601301">
        <w:rPr>
          <w:rStyle w:val="oypena"/>
          <w:rFonts w:ascii="Arial" w:hAnsi="Arial" w:cs="Arial"/>
          <w:i w:val="0"/>
          <w:iCs w:val="0"/>
          <w:color w:val="auto"/>
        </w:rPr>
        <w:t>/25</w:t>
      </w:r>
      <w:r w:rsidR="002330FB" w:rsidRPr="00601301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B233A7"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9449EE" w:rsidRPr="00601301">
        <w:rPr>
          <w:rStyle w:val="oypena"/>
          <w:rFonts w:ascii="Arial" w:hAnsi="Arial" w:cs="Arial"/>
          <w:i w:val="0"/>
          <w:iCs w:val="0"/>
          <w:color w:val="auto"/>
        </w:rPr>
        <w:t>ul</w:t>
      </w:r>
      <w:r w:rsidR="003D5399" w:rsidRPr="00601301">
        <w:rPr>
          <w:rStyle w:val="oypena"/>
          <w:rFonts w:ascii="Arial" w:hAnsi="Arial" w:cs="Arial"/>
          <w:i w:val="0"/>
          <w:iCs w:val="0"/>
          <w:color w:val="auto"/>
        </w:rPr>
        <w:t>h</w:t>
      </w:r>
      <w:r w:rsidR="003B3496" w:rsidRPr="00601301">
        <w:rPr>
          <w:rStyle w:val="oypena"/>
          <w:rFonts w:ascii="Arial" w:hAnsi="Arial" w:cs="Arial"/>
          <w:i w:val="0"/>
          <w:iCs w:val="0"/>
          <w:color w:val="auto"/>
        </w:rPr>
        <w:t>o</w:t>
      </w:r>
      <w:r w:rsidR="00EC4697" w:rsidRPr="00601301">
        <w:rPr>
          <w:rStyle w:val="oypena"/>
          <w:rFonts w:ascii="Arial" w:hAnsi="Arial" w:cs="Arial"/>
          <w:i w:val="0"/>
          <w:iCs w:val="0"/>
          <w:color w:val="auto"/>
        </w:rPr>
        <w:t>/25</w:t>
      </w:r>
    </w:p>
    <w:tbl>
      <w:tblPr>
        <w:tblStyle w:val="Tabelacomgrade"/>
        <w:tblW w:w="8222" w:type="dxa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3"/>
        <w:gridCol w:w="851"/>
        <w:gridCol w:w="850"/>
        <w:gridCol w:w="851"/>
        <w:gridCol w:w="850"/>
        <w:gridCol w:w="851"/>
        <w:gridCol w:w="992"/>
      </w:tblGrid>
      <w:tr w:rsidR="00601301" w:rsidRPr="00601301" w14:paraId="4583A78D" w14:textId="51EE9A2D" w:rsidTr="00DB744F"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5530" w14:textId="77777777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Taxa de Referência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F9834" w14:textId="3E4A13F5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FEV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A9525" w14:textId="3E333676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79C32" w14:textId="45829C0C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ABR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73276" w14:textId="1482748F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F7138" w14:textId="6DCFA111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D91C1" w14:textId="7D70A88C" w:rsidR="009449EE" w:rsidRPr="00601301" w:rsidRDefault="009449EE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JUL</w:t>
            </w:r>
          </w:p>
        </w:tc>
      </w:tr>
      <w:tr w:rsidR="00601301" w:rsidRPr="00601301" w14:paraId="3FA92E57" w14:textId="3CED780C" w:rsidTr="00DB744F">
        <w:tc>
          <w:tcPr>
            <w:tcW w:w="284" w:type="dxa"/>
            <w:vMerge w:val="restart"/>
            <w:tcBorders>
              <w:top w:val="single" w:sz="4" w:space="0" w:color="auto"/>
            </w:tcBorders>
            <w:vAlign w:val="center"/>
          </w:tcPr>
          <w:p w14:paraId="5C1CF362" w14:textId="5D4E9F68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DB1CE0B" w14:textId="130FF3E3" w:rsidR="009449EE" w:rsidRPr="00601301" w:rsidRDefault="009449EE" w:rsidP="003F428E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(% a.m.)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AEA57AB" w14:textId="341EA5F8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1,48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D71D188" w14:textId="0BAF761E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CD8F0A2" w14:textId="5C91CADA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7390EA" w14:textId="3CF7D9AB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0,35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4607527" w14:textId="142FF59B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0,23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234384" w14:textId="13BB99DA" w:rsidR="009449EE" w:rsidRPr="00601301" w:rsidRDefault="00C07A51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0,21</w:t>
            </w:r>
          </w:p>
        </w:tc>
      </w:tr>
      <w:tr w:rsidR="00601301" w:rsidRPr="00601301" w14:paraId="2B87FD5D" w14:textId="4CE21304" w:rsidTr="00DB744F">
        <w:tc>
          <w:tcPr>
            <w:tcW w:w="284" w:type="dxa"/>
            <w:vMerge/>
            <w:vAlign w:val="center"/>
          </w:tcPr>
          <w:p w14:paraId="0AD384EC" w14:textId="79D7DED6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F9F0E59" w14:textId="15F6840D" w:rsidR="009449EE" w:rsidRPr="00601301" w:rsidRDefault="009449EE" w:rsidP="003F428E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(%</w:t>
            </w:r>
            <w:r w:rsidR="00AA4FD0">
              <w:rPr>
                <w:rStyle w:val="oypena"/>
                <w:rFonts w:ascii="Arial" w:hAnsi="Arial" w:cs="Arial"/>
                <w:sz w:val="20"/>
                <w:szCs w:val="20"/>
              </w:rPr>
              <w:t xml:space="preserve"> </w:t>
            </w:r>
            <w:r w:rsidR="00ED0A17">
              <w:rPr>
                <w:rStyle w:val="oypena"/>
                <w:rFonts w:ascii="Arial" w:hAnsi="Arial" w:cs="Arial"/>
                <w:sz w:val="20"/>
                <w:szCs w:val="20"/>
              </w:rPr>
              <w:t>no</w:t>
            </w: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 xml:space="preserve"> ano)</w:t>
            </w:r>
          </w:p>
        </w:tc>
        <w:tc>
          <w:tcPr>
            <w:tcW w:w="851" w:type="dxa"/>
          </w:tcPr>
          <w:p w14:paraId="7DBC579E" w14:textId="0E1549B5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1,48</w:t>
            </w:r>
          </w:p>
        </w:tc>
        <w:tc>
          <w:tcPr>
            <w:tcW w:w="850" w:type="dxa"/>
            <w:vAlign w:val="center"/>
          </w:tcPr>
          <w:p w14:paraId="1963ECC3" w14:textId="1487DC06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51" w:type="dxa"/>
          </w:tcPr>
          <w:p w14:paraId="1C246E3D" w14:textId="64EC2510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2,49</w:t>
            </w:r>
          </w:p>
        </w:tc>
        <w:tc>
          <w:tcPr>
            <w:tcW w:w="850" w:type="dxa"/>
          </w:tcPr>
          <w:p w14:paraId="09950B1C" w14:textId="33C94054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2,85</w:t>
            </w:r>
          </w:p>
        </w:tc>
        <w:tc>
          <w:tcPr>
            <w:tcW w:w="851" w:type="dxa"/>
          </w:tcPr>
          <w:p w14:paraId="7BC79E36" w14:textId="446FB8B7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3,08</w:t>
            </w:r>
          </w:p>
        </w:tc>
        <w:tc>
          <w:tcPr>
            <w:tcW w:w="992" w:type="dxa"/>
          </w:tcPr>
          <w:p w14:paraId="1800683B" w14:textId="465124F5" w:rsidR="009449EE" w:rsidRPr="00601301" w:rsidRDefault="00C07A51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3,30</w:t>
            </w:r>
          </w:p>
        </w:tc>
      </w:tr>
      <w:tr w:rsidR="00601301" w:rsidRPr="00601301" w14:paraId="67A1D098" w14:textId="62AB68DD" w:rsidTr="00DB744F">
        <w:tc>
          <w:tcPr>
            <w:tcW w:w="284" w:type="dxa"/>
            <w:vMerge/>
          </w:tcPr>
          <w:p w14:paraId="44FCF92C" w14:textId="42F87A0C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7EFED7E" w14:textId="51A0D669" w:rsidR="009449EE" w:rsidRPr="00601301" w:rsidRDefault="00ED0A17" w:rsidP="008E7CC7">
            <w:pPr>
              <w:spacing w:line="480" w:lineRule="auto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 xml:space="preserve">(% </w:t>
            </w:r>
            <w:r>
              <w:rPr>
                <w:rStyle w:val="oypena"/>
                <w:rFonts w:ascii="Arial" w:hAnsi="Arial" w:cs="Arial"/>
                <w:sz w:val="20"/>
                <w:szCs w:val="20"/>
              </w:rPr>
              <w:t xml:space="preserve">Nos </w:t>
            </w:r>
            <w:r w:rsidR="00B233A7">
              <w:rPr>
                <w:rStyle w:val="oypena"/>
                <w:rFonts w:ascii="Arial" w:hAnsi="Arial" w:cs="Arial"/>
                <w:sz w:val="20"/>
                <w:szCs w:val="20"/>
              </w:rPr>
              <w:t>ú</w:t>
            </w:r>
            <w:r>
              <w:rPr>
                <w:rStyle w:val="oypena"/>
                <w:rFonts w:ascii="Arial" w:hAnsi="Arial" w:cs="Arial"/>
                <w:sz w:val="20"/>
                <w:szCs w:val="20"/>
              </w:rPr>
              <w:t>ltimos</w:t>
            </w: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.</w:t>
            </w:r>
            <w:r>
              <w:rPr>
                <w:rStyle w:val="oypena"/>
                <w:rFonts w:ascii="Arial" w:hAnsi="Arial" w:cs="Arial"/>
                <w:sz w:val="20"/>
                <w:szCs w:val="20"/>
              </w:rPr>
              <w:t xml:space="preserve"> </w:t>
            </w:r>
            <w:r w:rsidRPr="009449EE">
              <w:rPr>
                <w:rStyle w:val="oypena"/>
                <w:rFonts w:ascii="Arial" w:hAnsi="Arial" w:cs="Arial"/>
                <w:sz w:val="20"/>
                <w:szCs w:val="20"/>
              </w:rPr>
              <w:t>12 meses)</w:t>
            </w:r>
          </w:p>
        </w:tc>
        <w:tc>
          <w:tcPr>
            <w:tcW w:w="851" w:type="dxa"/>
            <w:vAlign w:val="center"/>
          </w:tcPr>
          <w:p w14:paraId="1881FF36" w14:textId="4790225A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850" w:type="dxa"/>
            <w:vAlign w:val="center"/>
          </w:tcPr>
          <w:p w14:paraId="79FAE961" w14:textId="7AB3B0F8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851" w:type="dxa"/>
          </w:tcPr>
          <w:p w14:paraId="43526F68" w14:textId="6850FB45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5,32</w:t>
            </w:r>
          </w:p>
        </w:tc>
        <w:tc>
          <w:tcPr>
            <w:tcW w:w="850" w:type="dxa"/>
          </w:tcPr>
          <w:p w14:paraId="3834916A" w14:textId="1ECFE514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5,20</w:t>
            </w:r>
          </w:p>
        </w:tc>
        <w:tc>
          <w:tcPr>
            <w:tcW w:w="851" w:type="dxa"/>
          </w:tcPr>
          <w:p w14:paraId="0167B815" w14:textId="4B5FD727" w:rsidR="009449EE" w:rsidRPr="00601301" w:rsidRDefault="009449EE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5,18</w:t>
            </w:r>
          </w:p>
        </w:tc>
        <w:tc>
          <w:tcPr>
            <w:tcW w:w="992" w:type="dxa"/>
          </w:tcPr>
          <w:p w14:paraId="64E2C06C" w14:textId="7E3830DB" w:rsidR="009449EE" w:rsidRPr="00601301" w:rsidRDefault="00C07A51" w:rsidP="003F428E">
            <w:pPr>
              <w:spacing w:line="48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601301">
              <w:rPr>
                <w:rStyle w:val="oypena"/>
                <w:rFonts w:ascii="Arial" w:hAnsi="Arial" w:cs="Arial"/>
                <w:sz w:val="20"/>
                <w:szCs w:val="20"/>
              </w:rPr>
              <w:t>5,13</w:t>
            </w:r>
          </w:p>
        </w:tc>
      </w:tr>
    </w:tbl>
    <w:p w14:paraId="3B41D71F" w14:textId="0A6DE40F" w:rsidR="00D15629" w:rsidRPr="00601301" w:rsidRDefault="009F5DF7" w:rsidP="00D156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601301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601301">
        <w:rPr>
          <w:rStyle w:val="oypena"/>
          <w:rFonts w:ascii="Arial" w:hAnsi="Arial" w:cs="Arial"/>
          <w:sz w:val="18"/>
          <w:szCs w:val="18"/>
        </w:rPr>
        <w:t xml:space="preserve"> </w:t>
      </w:r>
      <w:r w:rsidR="00D15629" w:rsidRPr="00601301">
        <w:rPr>
          <w:rStyle w:val="oypena"/>
          <w:rFonts w:ascii="Arial" w:hAnsi="Arial" w:cs="Arial"/>
          <w:sz w:val="18"/>
          <w:szCs w:val="18"/>
        </w:rPr>
        <w:t xml:space="preserve">Instituto Brasileiro de Geografia e Estatística </w:t>
      </w:r>
      <w:r w:rsidR="000516B4" w:rsidRPr="00601301">
        <w:rPr>
          <w:rStyle w:val="oypena"/>
          <w:rFonts w:ascii="Arial" w:hAnsi="Arial" w:cs="Arial"/>
          <w:sz w:val="18"/>
          <w:szCs w:val="18"/>
        </w:rPr>
        <w:t xml:space="preserve">- </w:t>
      </w:r>
      <w:r w:rsidR="00D15629" w:rsidRPr="00601301">
        <w:rPr>
          <w:rStyle w:val="oypena"/>
          <w:rFonts w:ascii="Arial" w:hAnsi="Arial" w:cs="Arial"/>
          <w:sz w:val="18"/>
          <w:szCs w:val="18"/>
        </w:rPr>
        <w:t>IBGE</w:t>
      </w:r>
    </w:p>
    <w:p w14:paraId="4CC19A24" w14:textId="3263D728" w:rsidR="00C57FDE" w:rsidRPr="00601301" w:rsidRDefault="00C57FDE" w:rsidP="00174AF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601301">
        <w:rPr>
          <w:rStyle w:val="oypena"/>
          <w:rFonts w:ascii="Arial" w:hAnsi="Arial" w:cs="Arial"/>
          <w:sz w:val="18"/>
          <w:szCs w:val="18"/>
        </w:rPr>
        <w:t>Nota: Referente ao calendário de divulgação do Instituto Brasileiro de Geografia e Estatística (IBGE).</w:t>
      </w:r>
    </w:p>
    <w:p w14:paraId="65E790F0" w14:textId="77777777" w:rsidR="00880FBA" w:rsidRPr="00C438BA" w:rsidRDefault="00880FBA" w:rsidP="00DF15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7C408C79" w14:textId="77777777" w:rsidR="0038248D" w:rsidRPr="00C438BA" w:rsidRDefault="0038248D" w:rsidP="00DF15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3E6F9CF4" w14:textId="77777777" w:rsidR="0038248D" w:rsidRPr="00C438BA" w:rsidRDefault="0038248D" w:rsidP="00DF15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36549CB" w14:textId="77777777" w:rsidR="0038248D" w:rsidRPr="00C438BA" w:rsidRDefault="0038248D" w:rsidP="00DF15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229E4E9B" w14:textId="6B423491" w:rsidR="00F6629B" w:rsidRPr="00AE1CA7" w:rsidRDefault="00842FA6" w:rsidP="00DF15AD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lastRenderedPageBreak/>
        <w:t>P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>oupança</w:t>
      </w:r>
      <w:r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="000D55A1" w:rsidRPr="00AE1CA7">
        <w:rPr>
          <w:rFonts w:ascii="Arial" w:eastAsia="Times New Roman" w:hAnsi="Arial" w:cs="Arial"/>
          <w:sz w:val="24"/>
          <w:szCs w:val="24"/>
        </w:rPr>
        <w:t xml:space="preserve"> é uma reserva financeira, guardada para uma finalidade futura, com rentabilidade definida por lei e que varia de acordo com a taxa Selic. </w:t>
      </w:r>
    </w:p>
    <w:p w14:paraId="2C8C886A" w14:textId="0EF40AB0" w:rsidR="002061DA" w:rsidRPr="00AE1CA7" w:rsidRDefault="002061DA" w:rsidP="006C7117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8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Rendimento da Poupança</w:t>
      </w:r>
      <w:r w:rsidR="00296172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B74501" w:rsidRPr="00AE1CA7">
        <w:rPr>
          <w:rStyle w:val="oypena"/>
          <w:rFonts w:ascii="Arial" w:hAnsi="Arial" w:cs="Arial"/>
          <w:i w:val="0"/>
          <w:iCs w:val="0"/>
          <w:color w:val="auto"/>
        </w:rPr>
        <w:t>–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B233A7"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C6187E">
        <w:rPr>
          <w:rStyle w:val="oypena"/>
          <w:rFonts w:ascii="Arial" w:hAnsi="Arial" w:cs="Arial"/>
          <w:i w:val="0"/>
          <w:iCs w:val="0"/>
          <w:color w:val="auto"/>
        </w:rPr>
        <w:t>evereiro</w:t>
      </w:r>
      <w:r w:rsidR="00B74501" w:rsidRPr="00AE1CA7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B56E46" w:rsidRPr="00AE1CA7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296172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a</w:t>
      </w:r>
      <w:r w:rsidR="005A7B99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B233A7"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C27750">
        <w:rPr>
          <w:rStyle w:val="oypena"/>
          <w:rFonts w:ascii="Arial" w:hAnsi="Arial" w:cs="Arial"/>
          <w:i w:val="0"/>
          <w:iCs w:val="0"/>
          <w:color w:val="auto"/>
        </w:rPr>
        <w:t>ulho</w:t>
      </w:r>
      <w:r w:rsidR="00B74501" w:rsidRPr="00AE1CA7">
        <w:rPr>
          <w:rStyle w:val="oypena"/>
          <w:rFonts w:ascii="Arial" w:hAnsi="Arial" w:cs="Arial"/>
          <w:i w:val="0"/>
          <w:iCs w:val="0"/>
          <w:color w:val="auto"/>
        </w:rPr>
        <w:t>/25</w:t>
      </w:r>
    </w:p>
    <w:tbl>
      <w:tblPr>
        <w:tblStyle w:val="Tabelacomgrade"/>
        <w:tblW w:w="8784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268"/>
        <w:gridCol w:w="993"/>
        <w:gridCol w:w="1134"/>
        <w:gridCol w:w="992"/>
        <w:gridCol w:w="992"/>
        <w:gridCol w:w="1134"/>
        <w:gridCol w:w="987"/>
      </w:tblGrid>
      <w:tr w:rsidR="00C27750" w:rsidRPr="00AE1CA7" w14:paraId="0C541218" w14:textId="5D888175" w:rsidTr="00B211EA"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41C7" w14:textId="77777777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Taxa de Referência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9F28" w14:textId="02989A94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>
              <w:rPr>
                <w:rStyle w:val="oypena"/>
                <w:rFonts w:ascii="Arial" w:hAnsi="Arial" w:cs="Arial"/>
                <w:sz w:val="20"/>
                <w:szCs w:val="20"/>
              </w:rPr>
              <w:t>FEV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C34A8" w14:textId="466849F2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6607C" w14:textId="283BC6B3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ABR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F16D9" w14:textId="14F1CAF9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D6BF3" w14:textId="334497F1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JUN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7F64" w14:textId="3D7F0224" w:rsidR="00C27750" w:rsidRPr="00AE1CA7" w:rsidRDefault="00C27750" w:rsidP="00ED6B68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JUL</w:t>
            </w:r>
          </w:p>
        </w:tc>
      </w:tr>
      <w:tr w:rsidR="00C27750" w:rsidRPr="00AE1CA7" w14:paraId="02E98E9E" w14:textId="70D74515" w:rsidTr="00B211E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84" w:type="dxa"/>
            <w:vMerge w:val="restart"/>
            <w:tcBorders>
              <w:top w:val="single" w:sz="4" w:space="0" w:color="auto"/>
            </w:tcBorders>
            <w:vAlign w:val="center"/>
          </w:tcPr>
          <w:p w14:paraId="59120509" w14:textId="0984A152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357FD11" w14:textId="73565938" w:rsidR="00C27750" w:rsidRPr="00AE1CA7" w:rsidRDefault="00C27750" w:rsidP="00C27750">
            <w:pPr>
              <w:spacing w:line="360" w:lineRule="auto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(% a.m.)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138F8A8" w14:textId="5D8E3510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061FD3">
              <w:rPr>
                <w:rStyle w:val="oypena"/>
                <w:rFonts w:ascii="Arial" w:hAnsi="Arial" w:cs="Arial"/>
                <w:sz w:val="20"/>
                <w:szCs w:val="20"/>
              </w:rPr>
              <w:t>0,63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09BF721" w14:textId="028B9DFF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0,60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840E13" w14:textId="77B2F4DA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0,66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1E0014" w14:textId="65E0636A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77C62A" w14:textId="2D0588C9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0,67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1EF9FAA0" w14:textId="634DDA33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0,67</w:t>
            </w:r>
          </w:p>
        </w:tc>
      </w:tr>
      <w:tr w:rsidR="00C27750" w:rsidRPr="00AE1CA7" w14:paraId="7BAAA298" w14:textId="5636A9DE" w:rsidTr="00B211E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84" w:type="dxa"/>
            <w:vMerge/>
            <w:vAlign w:val="center"/>
          </w:tcPr>
          <w:p w14:paraId="01B78353" w14:textId="77777777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35BFA5" w14:textId="371C87A0" w:rsidR="00C27750" w:rsidRPr="00AE1CA7" w:rsidRDefault="00C27750" w:rsidP="00C27750">
            <w:pPr>
              <w:spacing w:line="360" w:lineRule="auto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 xml:space="preserve">(% </w:t>
            </w:r>
            <w:r w:rsidR="00B233A7">
              <w:rPr>
                <w:rStyle w:val="oypena"/>
                <w:rFonts w:ascii="Arial" w:hAnsi="Arial" w:cs="Arial"/>
                <w:sz w:val="20"/>
                <w:szCs w:val="20"/>
              </w:rPr>
              <w:t>A</w:t>
            </w: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cum.</w:t>
            </w: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 xml:space="preserve"> ano)</w:t>
            </w:r>
          </w:p>
        </w:tc>
        <w:tc>
          <w:tcPr>
            <w:tcW w:w="993" w:type="dxa"/>
          </w:tcPr>
          <w:p w14:paraId="6B058A8E" w14:textId="33968B98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061FD3">
              <w:rPr>
                <w:rStyle w:val="oypena"/>
                <w:rFonts w:ascii="Arial" w:hAnsi="Arial" w:cs="Arial"/>
                <w:sz w:val="20"/>
                <w:szCs w:val="20"/>
              </w:rPr>
              <w:t>1,30</w:t>
            </w:r>
          </w:p>
        </w:tc>
        <w:tc>
          <w:tcPr>
            <w:tcW w:w="1134" w:type="dxa"/>
            <w:vAlign w:val="center"/>
          </w:tcPr>
          <w:p w14:paraId="0981D3A3" w14:textId="41A827A4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1,92</w:t>
            </w:r>
          </w:p>
        </w:tc>
        <w:tc>
          <w:tcPr>
            <w:tcW w:w="992" w:type="dxa"/>
          </w:tcPr>
          <w:p w14:paraId="00C06AFF" w14:textId="5A61C59F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2,60</w:t>
            </w:r>
          </w:p>
        </w:tc>
        <w:tc>
          <w:tcPr>
            <w:tcW w:w="992" w:type="dxa"/>
          </w:tcPr>
          <w:p w14:paraId="5BF0D388" w14:textId="156842BB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1134" w:type="dxa"/>
          </w:tcPr>
          <w:p w14:paraId="479EB90C" w14:textId="1FF38230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3,98</w:t>
            </w:r>
          </w:p>
        </w:tc>
        <w:tc>
          <w:tcPr>
            <w:tcW w:w="987" w:type="dxa"/>
          </w:tcPr>
          <w:p w14:paraId="4E890DCA" w14:textId="19FB6E8C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4,69</w:t>
            </w:r>
          </w:p>
        </w:tc>
      </w:tr>
      <w:tr w:rsidR="00C27750" w:rsidRPr="00AE1CA7" w14:paraId="05D27E52" w14:textId="78686888" w:rsidTr="00B211EA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</w:tcPr>
          <w:p w14:paraId="5D837206" w14:textId="77777777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BA2FA4" w14:textId="7CD2FCF3" w:rsidR="00C27750" w:rsidRPr="00AE1CA7" w:rsidRDefault="00C27750" w:rsidP="00C27750">
            <w:pPr>
              <w:spacing w:line="360" w:lineRule="auto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 xml:space="preserve">(% </w:t>
            </w:r>
            <w:r w:rsidR="00B233A7">
              <w:rPr>
                <w:rStyle w:val="oypena"/>
                <w:rFonts w:ascii="Arial" w:hAnsi="Arial" w:cs="Arial"/>
                <w:sz w:val="20"/>
                <w:szCs w:val="20"/>
              </w:rPr>
              <w:t>A</w:t>
            </w: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 xml:space="preserve">cum. </w:t>
            </w: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12 meses)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CB2B231" w14:textId="317610EC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061FD3">
              <w:rPr>
                <w:rStyle w:val="oypena"/>
                <w:rFonts w:ascii="Arial" w:hAnsi="Arial" w:cs="Arial"/>
                <w:sz w:val="20"/>
                <w:szCs w:val="20"/>
              </w:rPr>
              <w:t>7,25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6FFC423" w14:textId="4EA14A78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6AFC590" w14:textId="6D9D9F57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7,40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E6FB23" w14:textId="552F826E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9B0110" w14:textId="1E8E628B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7,63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6D37413C" w14:textId="73F20F8F" w:rsidR="00C27750" w:rsidRPr="00AE1CA7" w:rsidRDefault="00C27750" w:rsidP="00C27750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20"/>
                <w:szCs w:val="20"/>
              </w:rPr>
            </w:pPr>
            <w:r w:rsidRPr="00AE1CA7">
              <w:rPr>
                <w:rStyle w:val="oypena"/>
                <w:rFonts w:ascii="Arial" w:hAnsi="Arial" w:cs="Arial"/>
                <w:sz w:val="20"/>
                <w:szCs w:val="20"/>
              </w:rPr>
              <w:t>7,74</w:t>
            </w:r>
          </w:p>
        </w:tc>
      </w:tr>
    </w:tbl>
    <w:p w14:paraId="6D9EDA6A" w14:textId="17D8208D" w:rsidR="009F5DF7" w:rsidRPr="00AE1CA7" w:rsidRDefault="009F5DF7" w:rsidP="00160D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Fonte:</w:t>
      </w:r>
      <w:r w:rsidR="00F06F61" w:rsidRPr="00AE1CA7">
        <w:rPr>
          <w:rStyle w:val="oypena"/>
          <w:rFonts w:ascii="Arial" w:hAnsi="Arial" w:cs="Arial"/>
          <w:sz w:val="18"/>
          <w:szCs w:val="18"/>
        </w:rPr>
        <w:t xml:space="preserve"> Banco Central</w:t>
      </w:r>
      <w:r w:rsidR="006A64A7" w:rsidRPr="00AE1CA7">
        <w:rPr>
          <w:rStyle w:val="oypena"/>
          <w:rFonts w:ascii="Arial" w:hAnsi="Arial" w:cs="Arial"/>
          <w:sz w:val="18"/>
          <w:szCs w:val="18"/>
        </w:rPr>
        <w:t xml:space="preserve"> do Brasil</w:t>
      </w:r>
      <w:r w:rsidR="00A741AF" w:rsidRPr="00AE1CA7">
        <w:rPr>
          <w:rStyle w:val="oypena"/>
          <w:rFonts w:ascii="Arial" w:hAnsi="Arial" w:cs="Arial"/>
          <w:sz w:val="18"/>
          <w:szCs w:val="18"/>
        </w:rPr>
        <w:t xml:space="preserve">/ </w:t>
      </w:r>
      <w:r w:rsidR="000A1D98" w:rsidRPr="00AE1CA7">
        <w:rPr>
          <w:rStyle w:val="oypena"/>
          <w:rFonts w:ascii="Arial" w:hAnsi="Arial" w:cs="Arial"/>
          <w:sz w:val="18"/>
          <w:szCs w:val="18"/>
        </w:rPr>
        <w:t>Creditas</w:t>
      </w:r>
    </w:p>
    <w:p w14:paraId="568FC6CB" w14:textId="6F3FF51F" w:rsidR="004D0E75" w:rsidRPr="00AE1CA7" w:rsidRDefault="004D0E75" w:rsidP="00160D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Nota:</w:t>
      </w:r>
      <w:r w:rsidR="008E7CC7" w:rsidRPr="00AE1CA7">
        <w:rPr>
          <w:rStyle w:val="oypena"/>
          <w:rFonts w:ascii="Arial" w:hAnsi="Arial" w:cs="Arial"/>
          <w:sz w:val="18"/>
          <w:szCs w:val="18"/>
        </w:rPr>
        <w:t xml:space="preserve"> </w:t>
      </w:r>
      <w:r w:rsidRPr="00AE1CA7">
        <w:rPr>
          <w:rStyle w:val="oypena"/>
          <w:rFonts w:ascii="Arial" w:hAnsi="Arial" w:cs="Arial"/>
          <w:sz w:val="18"/>
          <w:szCs w:val="18"/>
        </w:rPr>
        <w:t>Referente ao calendário de divulgação do Banco Central do Brasil (BACEN).</w:t>
      </w:r>
    </w:p>
    <w:p w14:paraId="389C9B17" w14:textId="77777777" w:rsidR="002C40F5" w:rsidRPr="00AE1CA7" w:rsidRDefault="002C40F5" w:rsidP="002C40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142"/>
        <w:jc w:val="both"/>
        <w:rPr>
          <w:rStyle w:val="oypena"/>
          <w:rFonts w:ascii="Arial" w:hAnsi="Arial" w:cs="Arial"/>
          <w:b/>
          <w:bCs/>
          <w:sz w:val="24"/>
          <w:szCs w:val="24"/>
        </w:rPr>
      </w:pPr>
    </w:p>
    <w:p w14:paraId="6AF68D2E" w14:textId="77777777" w:rsidR="002C40F5" w:rsidRPr="00AE1CA7" w:rsidRDefault="002C40F5" w:rsidP="002C40F5">
      <w:pPr>
        <w:pStyle w:val="ffoilq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1B1ACD85" w14:textId="4496EB48" w:rsidR="00F6629B" w:rsidRPr="00AE1CA7" w:rsidRDefault="00842FA6" w:rsidP="002C40F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CA7">
        <w:rPr>
          <w:rFonts w:ascii="Arial" w:eastAsia="Times New Roman" w:hAnsi="Arial" w:cs="Arial"/>
          <w:b/>
          <w:sz w:val="24"/>
          <w:szCs w:val="24"/>
        </w:rPr>
        <w:t>B</w:t>
      </w:r>
      <w:r w:rsidR="000D55A1" w:rsidRPr="00AE1CA7">
        <w:rPr>
          <w:rFonts w:ascii="Arial" w:eastAsia="Times New Roman" w:hAnsi="Arial" w:cs="Arial"/>
          <w:b/>
          <w:sz w:val="24"/>
          <w:szCs w:val="24"/>
        </w:rPr>
        <w:t>itcoin</w:t>
      </w:r>
      <w:r w:rsidRPr="00AE1CA7">
        <w:rPr>
          <w:rFonts w:ascii="Arial" w:eastAsia="Times New Roman" w:hAnsi="Arial" w:cs="Arial"/>
          <w:b/>
          <w:sz w:val="24"/>
          <w:szCs w:val="24"/>
        </w:rPr>
        <w:t>:</w:t>
      </w:r>
      <w:r w:rsidR="006F6C6D" w:rsidRPr="00AE1CA7">
        <w:rPr>
          <w:rFonts w:ascii="Arial" w:eastAsia="Times New Roman" w:hAnsi="Arial" w:cs="Arial"/>
          <w:sz w:val="24"/>
          <w:szCs w:val="24"/>
        </w:rPr>
        <w:t xml:space="preserve"> </w:t>
      </w:r>
      <w:r w:rsidR="00C92CAE" w:rsidRPr="00AE1CA7">
        <w:rPr>
          <w:rFonts w:ascii="Arial" w:eastAsia="Times New Roman" w:hAnsi="Arial" w:cs="Arial"/>
          <w:sz w:val="24"/>
          <w:szCs w:val="24"/>
        </w:rPr>
        <w:t>é uma moeda virtual que pode ser usada</w:t>
      </w:r>
      <w:r w:rsidR="000D55A1" w:rsidRPr="00AE1CA7">
        <w:rPr>
          <w:rFonts w:ascii="Arial" w:eastAsia="Times New Roman" w:hAnsi="Arial" w:cs="Arial"/>
          <w:sz w:val="24"/>
          <w:szCs w:val="24"/>
        </w:rPr>
        <w:t xml:space="preserve"> para a compra de serviços, produtos e quaisquer outros itens em estabelecimentos que aceitem ser pagos com ele.</w:t>
      </w:r>
    </w:p>
    <w:p w14:paraId="7478BB10" w14:textId="047105BC" w:rsidR="00C82424" w:rsidRPr="00AE1CA7" w:rsidRDefault="002061DA" w:rsidP="00D81DCD">
      <w:pPr>
        <w:pStyle w:val="Citao"/>
        <w:spacing w:before="0" w:after="0" w:line="276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Tabela 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9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="006C7117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-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6C7117" w:rsidRPr="00AE1CA7">
        <w:rPr>
          <w:rStyle w:val="oypena"/>
          <w:rFonts w:ascii="Arial" w:hAnsi="Arial" w:cs="Arial"/>
          <w:i w:val="0"/>
          <w:iCs w:val="0"/>
          <w:color w:val="auto"/>
        </w:rPr>
        <w:t>Cotação do Bitcoin</w:t>
      </w:r>
      <w:r w:rsidR="002330FB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684898" w:rsidRPr="00AE1CA7">
        <w:rPr>
          <w:rStyle w:val="oypena"/>
          <w:rFonts w:ascii="Arial" w:hAnsi="Arial" w:cs="Arial"/>
          <w:i w:val="0"/>
          <w:iCs w:val="0"/>
          <w:color w:val="auto"/>
        </w:rPr>
        <w:t>–</w:t>
      </w:r>
      <w:r w:rsidR="00524A26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B233A7"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524A26" w:rsidRPr="00AE1CA7">
        <w:rPr>
          <w:rStyle w:val="oypena"/>
          <w:rFonts w:ascii="Arial" w:hAnsi="Arial" w:cs="Arial"/>
          <w:i w:val="0"/>
          <w:iCs w:val="0"/>
          <w:color w:val="auto"/>
        </w:rPr>
        <w:t>ev</w:t>
      </w:r>
      <w:r w:rsidR="007F1C4A" w:rsidRPr="00AE1CA7">
        <w:rPr>
          <w:rStyle w:val="oypena"/>
          <w:rFonts w:ascii="Arial" w:hAnsi="Arial" w:cs="Arial"/>
          <w:i w:val="0"/>
          <w:iCs w:val="0"/>
          <w:color w:val="auto"/>
        </w:rPr>
        <w:t>e</w:t>
      </w:r>
      <w:r w:rsidR="00524A26" w:rsidRPr="00AE1CA7">
        <w:rPr>
          <w:rStyle w:val="oypena"/>
          <w:rFonts w:ascii="Arial" w:hAnsi="Arial" w:cs="Arial"/>
          <w:i w:val="0"/>
          <w:iCs w:val="0"/>
          <w:color w:val="auto"/>
        </w:rPr>
        <w:t>re</w:t>
      </w:r>
      <w:r w:rsidR="007F1C4A" w:rsidRPr="00AE1CA7">
        <w:rPr>
          <w:rStyle w:val="oypena"/>
          <w:rFonts w:ascii="Arial" w:hAnsi="Arial" w:cs="Arial"/>
          <w:i w:val="0"/>
          <w:iCs w:val="0"/>
          <w:color w:val="auto"/>
        </w:rPr>
        <w:t>i</w:t>
      </w:r>
      <w:r w:rsidR="00CB161E" w:rsidRPr="00AE1CA7">
        <w:rPr>
          <w:rStyle w:val="oypena"/>
          <w:rFonts w:ascii="Arial" w:hAnsi="Arial" w:cs="Arial"/>
          <w:i w:val="0"/>
          <w:iCs w:val="0"/>
          <w:color w:val="auto"/>
        </w:rPr>
        <w:t>ro</w:t>
      </w:r>
      <w:r w:rsidR="00684898" w:rsidRPr="00AE1CA7">
        <w:rPr>
          <w:rStyle w:val="oypena"/>
          <w:rFonts w:ascii="Arial" w:hAnsi="Arial" w:cs="Arial"/>
          <w:i w:val="0"/>
          <w:iCs w:val="0"/>
          <w:color w:val="auto"/>
        </w:rPr>
        <w:t>/2</w:t>
      </w:r>
      <w:r w:rsidR="00E32FF4" w:rsidRPr="00AE1CA7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2330FB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 w:rsidR="00B233A7"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524A26" w:rsidRPr="00AE1CA7">
        <w:rPr>
          <w:rStyle w:val="oypena"/>
          <w:rFonts w:ascii="Arial" w:hAnsi="Arial" w:cs="Arial"/>
          <w:i w:val="0"/>
          <w:iCs w:val="0"/>
          <w:color w:val="auto"/>
        </w:rPr>
        <w:t>ul</w:t>
      </w:r>
      <w:r w:rsidR="007F1C4A" w:rsidRPr="00AE1CA7">
        <w:rPr>
          <w:rStyle w:val="oypena"/>
          <w:rFonts w:ascii="Arial" w:hAnsi="Arial" w:cs="Arial"/>
          <w:i w:val="0"/>
          <w:iCs w:val="0"/>
          <w:color w:val="auto"/>
        </w:rPr>
        <w:t>h</w:t>
      </w:r>
      <w:r w:rsidR="007353F9" w:rsidRPr="00AE1CA7">
        <w:rPr>
          <w:rStyle w:val="oypena"/>
          <w:rFonts w:ascii="Arial" w:hAnsi="Arial" w:cs="Arial"/>
          <w:i w:val="0"/>
          <w:iCs w:val="0"/>
          <w:color w:val="auto"/>
        </w:rPr>
        <w:t>o</w:t>
      </w:r>
      <w:r w:rsidR="002330FB" w:rsidRPr="00AE1CA7">
        <w:rPr>
          <w:rStyle w:val="oypena"/>
          <w:rFonts w:ascii="Arial" w:hAnsi="Arial" w:cs="Arial"/>
          <w:i w:val="0"/>
          <w:iCs w:val="0"/>
          <w:color w:val="auto"/>
        </w:rPr>
        <w:t>/</w:t>
      </w:r>
      <w:r w:rsidR="00684898" w:rsidRPr="00AE1CA7">
        <w:rPr>
          <w:rStyle w:val="oypena"/>
          <w:rFonts w:ascii="Arial" w:hAnsi="Arial" w:cs="Arial"/>
          <w:i w:val="0"/>
          <w:iCs w:val="0"/>
          <w:color w:val="auto"/>
        </w:rPr>
        <w:t>25</w:t>
      </w:r>
    </w:p>
    <w:tbl>
      <w:tblPr>
        <w:tblStyle w:val="Tabelacomgrade"/>
        <w:tblW w:w="9069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5"/>
        <w:gridCol w:w="1275"/>
        <w:gridCol w:w="1275"/>
        <w:gridCol w:w="1275"/>
        <w:gridCol w:w="1275"/>
      </w:tblGrid>
      <w:tr w:rsidR="00AE1CA7" w:rsidRPr="00AE1CA7" w14:paraId="43D5614A" w14:textId="3EB421C5" w:rsidTr="00524A2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D81B" w14:textId="254CA4FE" w:rsidR="00524A26" w:rsidRPr="00AE1CA7" w:rsidRDefault="00524A26" w:rsidP="00524A26">
            <w:pPr>
              <w:spacing w:line="276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Valor de Referência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E9E2" w14:textId="1F4088FA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FEV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7EBE0" w14:textId="1D04E631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MAR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AAFF5" w14:textId="05B2C30E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ABR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1C9FCD" w14:textId="1E38E2EF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MAI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0EA7D" w14:textId="568F7D78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JUN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C5D496" w14:textId="5819878A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9"/>
                <w:szCs w:val="19"/>
              </w:rPr>
            </w:pPr>
            <w:r w:rsidRPr="00AE1CA7">
              <w:rPr>
                <w:rStyle w:val="oypena"/>
                <w:rFonts w:ascii="Arial" w:hAnsi="Arial" w:cs="Arial"/>
                <w:sz w:val="19"/>
                <w:szCs w:val="19"/>
              </w:rPr>
              <w:t>JUL</w:t>
            </w:r>
          </w:p>
        </w:tc>
      </w:tr>
      <w:tr w:rsidR="00AE1CA7" w:rsidRPr="00AE1CA7" w14:paraId="1BAAB3AD" w14:textId="18C7E614" w:rsidTr="00524A26"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C022434" w14:textId="7D1AA7D1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(R$)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97153FB" w14:textId="26B81668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492.744,28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9CDF969" w14:textId="2986EBC6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473.830,11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A2DCD38" w14:textId="1870DA9A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533.177,94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AB21C4" w14:textId="0A39818A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591.438,15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568FF87" w14:textId="534C6963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582.849,43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411E4B5" w14:textId="3119BDD6" w:rsidR="00524A26" w:rsidRPr="00AE1CA7" w:rsidRDefault="00524A26" w:rsidP="00524A26">
            <w:pPr>
              <w:spacing w:line="360" w:lineRule="auto"/>
              <w:jc w:val="center"/>
              <w:rPr>
                <w:rStyle w:val="oypena"/>
                <w:rFonts w:ascii="Arial" w:hAnsi="Arial" w:cs="Arial"/>
                <w:sz w:val="18"/>
                <w:szCs w:val="18"/>
              </w:rPr>
            </w:pPr>
            <w:r w:rsidRPr="00AE1CA7">
              <w:rPr>
                <w:rStyle w:val="oypena"/>
                <w:rFonts w:ascii="Arial" w:hAnsi="Arial" w:cs="Arial"/>
                <w:sz w:val="18"/>
                <w:szCs w:val="18"/>
              </w:rPr>
              <w:t>649.878,99</w:t>
            </w:r>
          </w:p>
        </w:tc>
      </w:tr>
    </w:tbl>
    <w:p w14:paraId="05A7D439" w14:textId="39C46044" w:rsidR="009F5DF7" w:rsidRPr="00AE1CA7" w:rsidRDefault="009F5DF7" w:rsidP="00C824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Fonte:</w:t>
      </w:r>
      <w:r w:rsidR="00544E7A" w:rsidRPr="00AE1CA7">
        <w:rPr>
          <w:rStyle w:val="oypena"/>
          <w:rFonts w:ascii="Arial" w:hAnsi="Arial" w:cs="Arial"/>
          <w:sz w:val="18"/>
          <w:szCs w:val="18"/>
        </w:rPr>
        <w:t xml:space="preserve"> </w:t>
      </w:r>
      <w:r w:rsidR="00785090" w:rsidRPr="00AE1CA7">
        <w:rPr>
          <w:rStyle w:val="oypena"/>
          <w:rFonts w:ascii="Arial" w:hAnsi="Arial" w:cs="Arial"/>
          <w:sz w:val="18"/>
          <w:szCs w:val="18"/>
        </w:rPr>
        <w:t>Investidor10</w:t>
      </w:r>
    </w:p>
    <w:p w14:paraId="60031D04" w14:textId="022E06B4" w:rsidR="0056539B" w:rsidRPr="00AE1CA7" w:rsidRDefault="0056539B" w:rsidP="00C824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142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Nota: Taxa referente ao último dia do mês.</w:t>
      </w:r>
    </w:p>
    <w:p w14:paraId="7D0C9775" w14:textId="77777777" w:rsidR="00174AF0" w:rsidRPr="00AE1CA7" w:rsidRDefault="00174AF0" w:rsidP="00782C1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142"/>
        <w:jc w:val="both"/>
        <w:rPr>
          <w:rStyle w:val="oypena"/>
          <w:rFonts w:ascii="Arial" w:hAnsi="Arial" w:cs="Arial"/>
          <w:b/>
          <w:bCs/>
          <w:sz w:val="24"/>
          <w:szCs w:val="24"/>
        </w:rPr>
      </w:pPr>
    </w:p>
    <w:p w14:paraId="4BF16062" w14:textId="77777777" w:rsidR="004E5796" w:rsidRPr="00C438BA" w:rsidRDefault="004E5796" w:rsidP="00782C18">
      <w:pPr>
        <w:pStyle w:val="ffoilq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0DBE5819" w14:textId="3307080B" w:rsidR="00E11E51" w:rsidRPr="00C438BA" w:rsidRDefault="00544170" w:rsidP="00D81DCD">
      <w:pPr>
        <w:pStyle w:val="ffoilq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438BA">
        <w:rPr>
          <w:rFonts w:ascii="Arial" w:hAnsi="Arial" w:cs="Arial"/>
          <w:b/>
        </w:rPr>
        <w:t>Combustíveis:</w:t>
      </w:r>
      <w:r w:rsidRPr="00C438BA">
        <w:rPr>
          <w:rFonts w:ascii="Arial" w:hAnsi="Arial" w:cs="Arial"/>
        </w:rPr>
        <w:t xml:space="preserve"> </w:t>
      </w:r>
      <w:r w:rsidR="00E11E51" w:rsidRPr="00C438BA">
        <w:rPr>
          <w:rFonts w:ascii="Arial" w:hAnsi="Arial" w:cs="Arial"/>
        </w:rPr>
        <w:t>A média do preço dos combustíveis é uma questão de grande relevância, tanto para consumidores</w:t>
      </w:r>
      <w:r w:rsidR="00B233A7">
        <w:rPr>
          <w:rFonts w:ascii="Arial" w:hAnsi="Arial" w:cs="Arial"/>
        </w:rPr>
        <w:t>,</w:t>
      </w:r>
      <w:r w:rsidR="00E11E51" w:rsidRPr="00C438BA">
        <w:rPr>
          <w:rFonts w:ascii="Arial" w:hAnsi="Arial" w:cs="Arial"/>
        </w:rPr>
        <w:t xml:space="preserve"> quanto para economias nacionais. O valor cobrado pelo litro d</w:t>
      </w:r>
      <w:r w:rsidR="00777A9C" w:rsidRPr="00C438BA">
        <w:rPr>
          <w:rFonts w:ascii="Arial" w:hAnsi="Arial" w:cs="Arial"/>
        </w:rPr>
        <w:t>a</w:t>
      </w:r>
      <w:r w:rsidR="00E11E51" w:rsidRPr="00C438BA">
        <w:rPr>
          <w:rFonts w:ascii="Arial" w:hAnsi="Arial" w:cs="Arial"/>
        </w:rPr>
        <w:t xml:space="preserve"> gasolina, diesel ou etanol pode variar significativamente de acordo com diversos fatores, incluindo a localização geográfica, a infraestrutura de distribuição, os impostos aplicados pelo governo e as flutuações no mercado internacional do petróleo.</w:t>
      </w:r>
      <w:r w:rsidR="00160D5E" w:rsidRPr="00C438BA">
        <w:rPr>
          <w:rFonts w:ascii="Arial" w:hAnsi="Arial" w:cs="Arial"/>
        </w:rPr>
        <w:t xml:space="preserve"> </w:t>
      </w:r>
      <w:r w:rsidR="00E11E51" w:rsidRPr="00C438BA">
        <w:rPr>
          <w:rFonts w:ascii="Arial" w:hAnsi="Arial" w:cs="Arial"/>
        </w:rPr>
        <w:t xml:space="preserve">Em países como o Brasil, onde a tributação sobre combustíveis é alta, os preços podem ser bastante voláteis e influenciar diretamente o custo de vida dos cidadãos. </w:t>
      </w:r>
      <w:r w:rsidR="00DF6C10" w:rsidRPr="00C438BA">
        <w:rPr>
          <w:rFonts w:ascii="Arial" w:hAnsi="Arial" w:cs="Arial"/>
        </w:rPr>
        <w:t>Para o consumidor</w:t>
      </w:r>
      <w:r w:rsidR="00777A9C" w:rsidRPr="00C438BA">
        <w:rPr>
          <w:rFonts w:ascii="Arial" w:hAnsi="Arial" w:cs="Arial"/>
        </w:rPr>
        <w:t xml:space="preserve"> </w:t>
      </w:r>
      <w:r w:rsidR="00DF6C10" w:rsidRPr="00C438BA">
        <w:rPr>
          <w:rFonts w:ascii="Arial" w:hAnsi="Arial" w:cs="Arial"/>
        </w:rPr>
        <w:t>compreender a média do preço dos combustíveis</w:t>
      </w:r>
      <w:r w:rsidR="00777A9C" w:rsidRPr="00C438BA">
        <w:rPr>
          <w:rFonts w:ascii="Arial" w:hAnsi="Arial" w:cs="Arial"/>
        </w:rPr>
        <w:t>,</w:t>
      </w:r>
      <w:r w:rsidR="00DF6C10" w:rsidRPr="00C438BA">
        <w:rPr>
          <w:rFonts w:ascii="Arial" w:hAnsi="Arial" w:cs="Arial"/>
        </w:rPr>
        <w:t xml:space="preserve"> </w:t>
      </w:r>
      <w:r w:rsidR="00777A9C" w:rsidRPr="00C438BA">
        <w:rPr>
          <w:rFonts w:ascii="Arial" w:hAnsi="Arial" w:cs="Arial"/>
        </w:rPr>
        <w:t>são</w:t>
      </w:r>
      <w:r w:rsidR="00DF6C10" w:rsidRPr="00C438BA">
        <w:rPr>
          <w:rFonts w:ascii="Arial" w:hAnsi="Arial" w:cs="Arial"/>
        </w:rPr>
        <w:t xml:space="preserve"> essencia</w:t>
      </w:r>
      <w:r w:rsidR="00777A9C" w:rsidRPr="00C438BA">
        <w:rPr>
          <w:rFonts w:ascii="Arial" w:hAnsi="Arial" w:cs="Arial"/>
        </w:rPr>
        <w:t xml:space="preserve">is </w:t>
      </w:r>
      <w:r w:rsidR="00DF6C10" w:rsidRPr="00C438BA">
        <w:rPr>
          <w:rFonts w:ascii="Arial" w:hAnsi="Arial" w:cs="Arial"/>
        </w:rPr>
        <w:t xml:space="preserve">o planejamento financeiro e a gestão do orçamento pessoal. Além disso, essas informações são cruciais para empresas de transporte e logística, que dependem fortemente de combustíveis para suas operações diárias, </w:t>
      </w:r>
      <w:r w:rsidR="00872E30" w:rsidRPr="00C438BA">
        <w:rPr>
          <w:rFonts w:ascii="Arial" w:hAnsi="Arial" w:cs="Arial"/>
        </w:rPr>
        <w:t xml:space="preserve">o que ressalta </w:t>
      </w:r>
      <w:r w:rsidR="00DF6C10" w:rsidRPr="00C438BA">
        <w:rPr>
          <w:rFonts w:ascii="Arial" w:hAnsi="Arial" w:cs="Arial"/>
        </w:rPr>
        <w:t xml:space="preserve">a importância da pesquisa de preços </w:t>
      </w:r>
      <w:r w:rsidR="00872E30" w:rsidRPr="00C438BA">
        <w:rPr>
          <w:rFonts w:ascii="Arial" w:hAnsi="Arial" w:cs="Arial"/>
        </w:rPr>
        <w:t xml:space="preserve">em </w:t>
      </w:r>
      <w:r w:rsidR="00DF6C10" w:rsidRPr="00C438BA">
        <w:rPr>
          <w:rFonts w:ascii="Arial" w:hAnsi="Arial" w:cs="Arial"/>
        </w:rPr>
        <w:t>nível local (Amapá).</w:t>
      </w:r>
    </w:p>
    <w:p w14:paraId="4AFF751E" w14:textId="698CB880" w:rsidR="00174AF0" w:rsidRPr="00C438BA" w:rsidRDefault="00782C18" w:rsidP="00782C18">
      <w:pPr>
        <w:pStyle w:val="ffoilq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438BA">
        <w:rPr>
          <w:rFonts w:ascii="Arial" w:hAnsi="Arial" w:cs="Arial"/>
        </w:rPr>
        <w:tab/>
      </w:r>
    </w:p>
    <w:p w14:paraId="7D54D72E" w14:textId="77777777" w:rsidR="004E5796" w:rsidRPr="00C438BA" w:rsidRDefault="004E5796" w:rsidP="00782C18">
      <w:pPr>
        <w:pStyle w:val="ffoilq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52431FA" w14:textId="77777777" w:rsidR="003F428E" w:rsidRPr="00C438BA" w:rsidRDefault="003F428E" w:rsidP="00782C18">
      <w:pPr>
        <w:pStyle w:val="ffoilq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69CB5A6B" w14:textId="77777777" w:rsidR="00355BF9" w:rsidRPr="00C438BA" w:rsidRDefault="00355BF9" w:rsidP="00782C18">
      <w:pPr>
        <w:pStyle w:val="ffoilq"/>
        <w:tabs>
          <w:tab w:val="left" w:pos="2268"/>
        </w:tabs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234B9861" w14:textId="46B5263D" w:rsidR="00207D55" w:rsidRPr="00AE1CA7" w:rsidRDefault="006C7117" w:rsidP="00207D55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lastRenderedPageBreak/>
        <w:t xml:space="preserve">Tabela 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instrText xml:space="preserve"> SEQ Tabela \* ARABIC </w:instrTex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 w:rsidR="00A91A40" w:rsidRPr="00AE1CA7">
        <w:rPr>
          <w:rStyle w:val="oypena"/>
          <w:rFonts w:ascii="Arial" w:hAnsi="Arial" w:cs="Arial"/>
          <w:b/>
          <w:bCs/>
          <w:i w:val="0"/>
          <w:iCs w:val="0"/>
          <w:noProof/>
          <w:color w:val="auto"/>
        </w:rPr>
        <w:t>10</w:t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fldChar w:fldCharType="end"/>
      </w: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 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>–</w:t>
      </w:r>
      <w:r w:rsidR="009D22B8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Preço </w:t>
      </w:r>
      <w:r w:rsidR="00316261" w:rsidRPr="00AE1CA7">
        <w:rPr>
          <w:rStyle w:val="oypena"/>
          <w:rFonts w:ascii="Arial" w:hAnsi="Arial" w:cs="Arial"/>
          <w:i w:val="0"/>
          <w:iCs w:val="0"/>
          <w:color w:val="auto"/>
        </w:rPr>
        <w:t>M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édio para </w:t>
      </w:r>
      <w:r w:rsidR="00316261" w:rsidRPr="00AE1CA7">
        <w:rPr>
          <w:rStyle w:val="oypena"/>
          <w:rFonts w:ascii="Arial" w:hAnsi="Arial" w:cs="Arial"/>
          <w:i w:val="0"/>
          <w:iCs w:val="0"/>
          <w:color w:val="auto"/>
        </w:rPr>
        <w:t>R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evenda </w:t>
      </w:r>
      <w:r w:rsidR="009D22B8" w:rsidRPr="00AE1CA7">
        <w:rPr>
          <w:rStyle w:val="oypena"/>
          <w:rFonts w:ascii="Arial" w:hAnsi="Arial" w:cs="Arial"/>
          <w:i w:val="0"/>
          <w:iCs w:val="0"/>
          <w:color w:val="auto"/>
        </w:rPr>
        <w:t>d</w:t>
      </w:r>
      <w:r w:rsidR="00DC66DD" w:rsidRPr="00AE1CA7">
        <w:rPr>
          <w:rStyle w:val="oypena"/>
          <w:rFonts w:ascii="Arial" w:hAnsi="Arial" w:cs="Arial"/>
          <w:i w:val="0"/>
          <w:iCs w:val="0"/>
          <w:color w:val="auto"/>
        </w:rPr>
        <w:t>os</w:t>
      </w:r>
      <w:r w:rsidR="009D22B8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</w:t>
      </w:r>
      <w:r w:rsidR="00316261" w:rsidRPr="00AE1CA7">
        <w:rPr>
          <w:rStyle w:val="oypena"/>
          <w:rFonts w:ascii="Arial" w:hAnsi="Arial" w:cs="Arial"/>
          <w:i w:val="0"/>
          <w:iCs w:val="0"/>
          <w:color w:val="auto"/>
        </w:rPr>
        <w:t>C</w:t>
      </w:r>
      <w:r w:rsidR="009D22B8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ombustíveis 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>(média no</w:t>
      </w:r>
      <w:r w:rsidR="002F35B3" w:rsidRPr="00AE1CA7">
        <w:rPr>
          <w:rStyle w:val="oypena"/>
          <w:rFonts w:ascii="Arial" w:hAnsi="Arial" w:cs="Arial"/>
          <w:i w:val="0"/>
          <w:iCs w:val="0"/>
          <w:color w:val="auto"/>
        </w:rPr>
        <w:t>s municípios</w:t>
      </w:r>
      <w:r w:rsidR="00207D55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) – </w:t>
      </w:r>
    </w:p>
    <w:p w14:paraId="01E5148D" w14:textId="6DAF917D" w:rsidR="002C6679" w:rsidRPr="00AE1CA7" w:rsidRDefault="00B233A7" w:rsidP="00621E0A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color w:val="auto"/>
          <w:sz w:val="18"/>
          <w:szCs w:val="18"/>
        </w:rPr>
      </w:pPr>
      <w:r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9755AF" w:rsidRPr="00AE1CA7">
        <w:rPr>
          <w:rStyle w:val="oypena"/>
          <w:rFonts w:ascii="Arial" w:hAnsi="Arial" w:cs="Arial"/>
          <w:i w:val="0"/>
          <w:iCs w:val="0"/>
          <w:color w:val="auto"/>
        </w:rPr>
        <w:t>ever</w:t>
      </w:r>
      <w:r w:rsidR="00F97616" w:rsidRPr="00AE1CA7">
        <w:rPr>
          <w:rStyle w:val="oypena"/>
          <w:rFonts w:ascii="Arial" w:hAnsi="Arial" w:cs="Arial"/>
          <w:i w:val="0"/>
          <w:iCs w:val="0"/>
          <w:color w:val="auto"/>
        </w:rPr>
        <w:t>eir</w:t>
      </w:r>
      <w:r w:rsidR="002C6679" w:rsidRPr="00AE1CA7">
        <w:rPr>
          <w:rStyle w:val="oypena"/>
          <w:rFonts w:ascii="Arial" w:hAnsi="Arial" w:cs="Arial"/>
          <w:i w:val="0"/>
          <w:iCs w:val="0"/>
          <w:color w:val="auto"/>
        </w:rPr>
        <w:t>o</w:t>
      </w:r>
      <w:r w:rsidR="0065546A" w:rsidRPr="00AE1CA7">
        <w:rPr>
          <w:rStyle w:val="oypena"/>
          <w:rFonts w:ascii="Arial" w:hAnsi="Arial" w:cs="Arial"/>
          <w:i w:val="0"/>
          <w:iCs w:val="0"/>
          <w:color w:val="auto"/>
        </w:rPr>
        <w:t>/</w:t>
      </w:r>
      <w:r w:rsidR="001405B3" w:rsidRPr="00AE1CA7">
        <w:rPr>
          <w:rStyle w:val="oypena"/>
          <w:rFonts w:ascii="Arial" w:hAnsi="Arial" w:cs="Arial"/>
          <w:i w:val="0"/>
          <w:iCs w:val="0"/>
          <w:color w:val="auto"/>
        </w:rPr>
        <w:t>20</w:t>
      </w:r>
      <w:r w:rsidR="00F97616" w:rsidRPr="00AE1CA7">
        <w:rPr>
          <w:rStyle w:val="oypena"/>
          <w:rFonts w:ascii="Arial" w:hAnsi="Arial" w:cs="Arial"/>
          <w:i w:val="0"/>
          <w:iCs w:val="0"/>
          <w:color w:val="auto"/>
        </w:rPr>
        <w:t>25</w:t>
      </w:r>
      <w:r w:rsidR="00207D55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9755AF" w:rsidRPr="00AE1CA7">
        <w:rPr>
          <w:rStyle w:val="oypena"/>
          <w:rFonts w:ascii="Arial" w:hAnsi="Arial" w:cs="Arial"/>
          <w:i w:val="0"/>
          <w:iCs w:val="0"/>
          <w:color w:val="auto"/>
        </w:rPr>
        <w:t>u</w:t>
      </w:r>
      <w:r w:rsidR="00FB2FFF" w:rsidRPr="00AE1CA7">
        <w:rPr>
          <w:rStyle w:val="oypena"/>
          <w:rFonts w:ascii="Arial" w:hAnsi="Arial" w:cs="Arial"/>
          <w:i w:val="0"/>
          <w:iCs w:val="0"/>
          <w:color w:val="auto"/>
        </w:rPr>
        <w:t>l</w:t>
      </w:r>
      <w:r w:rsidR="00F97616" w:rsidRPr="00AE1CA7">
        <w:rPr>
          <w:rStyle w:val="oypena"/>
          <w:rFonts w:ascii="Arial" w:hAnsi="Arial" w:cs="Arial"/>
          <w:i w:val="0"/>
          <w:iCs w:val="0"/>
          <w:color w:val="auto"/>
        </w:rPr>
        <w:t>h</w:t>
      </w:r>
      <w:r w:rsidR="00710548" w:rsidRPr="00AE1CA7">
        <w:rPr>
          <w:rStyle w:val="oypena"/>
          <w:rFonts w:ascii="Arial" w:hAnsi="Arial" w:cs="Arial"/>
          <w:i w:val="0"/>
          <w:iCs w:val="0"/>
          <w:color w:val="auto"/>
        </w:rPr>
        <w:t>o</w:t>
      </w:r>
      <w:r w:rsidR="0065546A" w:rsidRPr="00AE1CA7">
        <w:rPr>
          <w:rStyle w:val="oypena"/>
          <w:rFonts w:ascii="Arial" w:hAnsi="Arial" w:cs="Arial"/>
          <w:i w:val="0"/>
          <w:iCs w:val="0"/>
          <w:color w:val="auto"/>
        </w:rPr>
        <w:t>/</w:t>
      </w:r>
      <w:r w:rsidR="001405B3" w:rsidRPr="00AE1CA7">
        <w:rPr>
          <w:rStyle w:val="oypena"/>
          <w:rFonts w:ascii="Arial" w:hAnsi="Arial" w:cs="Arial"/>
          <w:i w:val="0"/>
          <w:iCs w:val="0"/>
          <w:color w:val="auto"/>
        </w:rPr>
        <w:t>20</w:t>
      </w:r>
      <w:r w:rsidR="0065546A" w:rsidRPr="00AE1CA7">
        <w:rPr>
          <w:rStyle w:val="oypena"/>
          <w:rFonts w:ascii="Arial" w:hAnsi="Arial" w:cs="Arial"/>
          <w:i w:val="0"/>
          <w:iCs w:val="0"/>
          <w:color w:val="auto"/>
        </w:rPr>
        <w:t>25</w:t>
      </w:r>
    </w:p>
    <w:p w14:paraId="1E7B4F1B" w14:textId="77777777" w:rsidR="002C6679" w:rsidRPr="00AE1CA7" w:rsidRDefault="002C6679" w:rsidP="00CB4C0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191E65B8" w14:textId="72B29AFA" w:rsidR="00E66DFE" w:rsidRPr="006D181D" w:rsidRDefault="00160101" w:rsidP="006D181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Style w:val="oypena"/>
          <w:rFonts w:ascii="Arial" w:hAnsi="Arial" w:cs="Arial"/>
          <w:sz w:val="20"/>
          <w:szCs w:val="20"/>
        </w:rPr>
      </w:pPr>
      <w:r>
        <w:rPr>
          <w:rStyle w:val="oypena"/>
          <w:rFonts w:ascii="Arial" w:hAnsi="Arial" w:cs="Arial"/>
          <w:sz w:val="20"/>
          <w:szCs w:val="20"/>
        </w:rPr>
        <w:t>(Continua)</w:t>
      </w:r>
    </w:p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3172"/>
        <w:gridCol w:w="1384"/>
        <w:gridCol w:w="1281"/>
        <w:gridCol w:w="1328"/>
      </w:tblGrid>
      <w:tr w:rsidR="00C438BA" w:rsidRPr="00C438BA" w14:paraId="63B1CECF" w14:textId="77777777" w:rsidTr="00564055">
        <w:trPr>
          <w:trHeight w:val="527"/>
        </w:trPr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4B137" w14:textId="77777777" w:rsidR="00E66DFE" w:rsidRPr="00C438BA" w:rsidRDefault="00E66DFE" w:rsidP="0056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Município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CF51EF" w14:textId="77777777" w:rsidR="00E66DFE" w:rsidRPr="00C438BA" w:rsidRDefault="00E66DFE" w:rsidP="0056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Produto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873E8C" w14:textId="77777777" w:rsidR="00E66DFE" w:rsidRPr="00C438BA" w:rsidRDefault="00E66DFE" w:rsidP="0056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Médio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78377" w14:textId="77777777" w:rsidR="00E66DFE" w:rsidRPr="00C438BA" w:rsidRDefault="00E66DFE" w:rsidP="0056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Preço Mínimo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FB106C" w14:textId="77777777" w:rsidR="00E66DFE" w:rsidRPr="00C438BA" w:rsidRDefault="00E66DFE" w:rsidP="005640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Máximo</w:t>
            </w:r>
          </w:p>
        </w:tc>
      </w:tr>
      <w:tr w:rsidR="00C438BA" w:rsidRPr="00C438BA" w14:paraId="3DABD112" w14:textId="77777777" w:rsidTr="00564055">
        <w:trPr>
          <w:trHeight w:val="310"/>
        </w:trPr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7C84C" w14:textId="0F4EA49D" w:rsidR="00E66DFE" w:rsidRPr="00C438BA" w:rsidRDefault="00E66DFE" w:rsidP="00564055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Mês de Referência: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f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evereiro/2025 -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ata da pesquisa </w:t>
            </w:r>
            <w:r w:rsidR="00DA445F" w:rsidRPr="00C438BA">
              <w:rPr>
                <w:rFonts w:ascii="Arial" w:eastAsia="Times New Roman" w:hAnsi="Arial" w:cs="Arial"/>
                <w:sz w:val="20"/>
                <w:szCs w:val="20"/>
              </w:rPr>
              <w:t>23.02.25 - 01.03.25</w:t>
            </w:r>
          </w:p>
        </w:tc>
      </w:tr>
      <w:tr w:rsidR="00C438BA" w:rsidRPr="00C438BA" w14:paraId="6EBCB676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061A1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E18E7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E57B1" w14:textId="70E32909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6,42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71238" w14:textId="16CCCBE8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6,29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2BDEA" w14:textId="55DB8449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6,62</w:t>
            </w:r>
          </w:p>
        </w:tc>
      </w:tr>
      <w:tr w:rsidR="00C438BA" w:rsidRPr="00C438BA" w14:paraId="5E94AA12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0C1D4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D0B0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AAE47" w14:textId="55AA2C30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6,37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CB86E" w14:textId="49B73EB3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6,35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C1740" w14:textId="616EB91D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6,40</w:t>
            </w:r>
          </w:p>
        </w:tc>
      </w:tr>
      <w:tr w:rsidR="00C438BA" w:rsidRPr="00C438BA" w14:paraId="6353E05E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D5ABF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EFB93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5F3FE" w14:textId="7C6E1942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E3CF4" w14:textId="15ED3471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522C6" w14:textId="6FC06A25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6,18</w:t>
            </w:r>
          </w:p>
        </w:tc>
      </w:tr>
      <w:tr w:rsidR="00C438BA" w:rsidRPr="00C438BA" w14:paraId="1AD2F3DF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35935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1FEAC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40413" w14:textId="26CBE16E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6,16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CFC7A" w14:textId="48019D9B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6EE1A3" w14:textId="43B4FAC3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6,25</w:t>
            </w:r>
          </w:p>
        </w:tc>
      </w:tr>
      <w:tr w:rsidR="00C438BA" w:rsidRPr="00C438BA" w14:paraId="27808C1F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27AB2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B97B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GLP (R$/ 13 kg)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D9413" w14:textId="7693F487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119,42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886D" w14:textId="010812E3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110,00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8A3F" w14:textId="1104E548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130,00</w:t>
            </w:r>
          </w:p>
        </w:tc>
      </w:tr>
      <w:tr w:rsidR="00C438BA" w:rsidRPr="00C438BA" w14:paraId="074D4722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C570F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48D19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5F032" w14:textId="2518C865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6,78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C6829" w14:textId="2DC93E32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6,59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4B6FF" w14:textId="03DCB7DA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7,19</w:t>
            </w:r>
          </w:p>
        </w:tc>
      </w:tr>
      <w:tr w:rsidR="00C438BA" w:rsidRPr="00C438BA" w14:paraId="232CA4FA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E8572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232B1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F86B2" w14:textId="42CC8D27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1EB3" w14:textId="1C63D2B1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9902B" w14:textId="4585DE9E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6,79</w:t>
            </w:r>
          </w:p>
        </w:tc>
      </w:tr>
      <w:tr w:rsidR="00C438BA" w:rsidRPr="00C438BA" w14:paraId="738866D1" w14:textId="77777777" w:rsidTr="00564055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1DF1E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942A2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E3EA9" w14:textId="3C4FEF6E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6,77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6A2E6" w14:textId="3C969D11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432AA" w14:textId="3BBA249F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6,99</w:t>
            </w:r>
          </w:p>
        </w:tc>
      </w:tr>
      <w:tr w:rsidR="00C438BA" w:rsidRPr="00C438BA" w14:paraId="6B4E2778" w14:textId="77777777" w:rsidTr="00564055">
        <w:trPr>
          <w:trHeight w:val="325"/>
        </w:trPr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DD4F91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426065" w14:textId="77777777" w:rsidR="007A284F" w:rsidRPr="00C438BA" w:rsidRDefault="007A284F" w:rsidP="007A284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078B9B1" w14:textId="61A115C4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6,76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787B37" w14:textId="79145F50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1BC47F" w14:textId="6F1BBDB4" w:rsidR="007A284F" w:rsidRPr="00C438BA" w:rsidRDefault="007A284F" w:rsidP="007A284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6,99</w:t>
            </w:r>
          </w:p>
        </w:tc>
      </w:tr>
    </w:tbl>
    <w:p w14:paraId="7FDACC64" w14:textId="687EA1E5" w:rsidR="00956AAC" w:rsidRDefault="006F7196" w:rsidP="00956A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oypena"/>
          <w:rFonts w:ascii="Arial" w:hAnsi="Arial" w:cs="Arial"/>
          <w:sz w:val="20"/>
          <w:szCs w:val="20"/>
        </w:rPr>
      </w:pPr>
      <w:r w:rsidRPr="00C438BA">
        <w:rPr>
          <w:rStyle w:val="oypena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C438BA">
        <w:rPr>
          <w:rStyle w:val="oypena"/>
          <w:rFonts w:ascii="Arial" w:hAnsi="Arial" w:cs="Arial"/>
          <w:sz w:val="20"/>
          <w:szCs w:val="20"/>
        </w:rPr>
        <w:tab/>
      </w:r>
    </w:p>
    <w:p w14:paraId="135103C4" w14:textId="77777777" w:rsidR="00071A33" w:rsidRPr="00071A33" w:rsidRDefault="00071A33" w:rsidP="00956A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BD000F0" w14:textId="77777777" w:rsidR="00C610C4" w:rsidRPr="00071A33" w:rsidRDefault="00C610C4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Style w:val="oypena"/>
          <w:rFonts w:ascii="Arial" w:hAnsi="Arial" w:cs="Arial"/>
          <w:sz w:val="18"/>
          <w:szCs w:val="18"/>
        </w:rPr>
      </w:pPr>
    </w:p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3172"/>
        <w:gridCol w:w="1384"/>
        <w:gridCol w:w="1281"/>
        <w:gridCol w:w="1328"/>
      </w:tblGrid>
      <w:tr w:rsidR="00C438BA" w:rsidRPr="00C438BA" w14:paraId="239D65EC" w14:textId="6E6C4ECF" w:rsidTr="00C610C4">
        <w:trPr>
          <w:trHeight w:val="527"/>
        </w:trPr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BB88B2" w14:textId="08C8EE98" w:rsidR="00C610C4" w:rsidRPr="00C438BA" w:rsidRDefault="00C610C4" w:rsidP="00353B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Style w:val="oypena"/>
                <w:rFonts w:ascii="Arial" w:hAnsi="Arial" w:cs="Arial"/>
                <w:sz w:val="20"/>
                <w:szCs w:val="20"/>
              </w:rPr>
              <w:t>(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Município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7DB66" w14:textId="77777777" w:rsidR="00C610C4" w:rsidRPr="00C438BA" w:rsidRDefault="00C610C4" w:rsidP="00353B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Produto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89D84" w14:textId="77777777" w:rsidR="00C610C4" w:rsidRPr="00C438BA" w:rsidRDefault="00C610C4" w:rsidP="00353B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Médio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2F930B" w14:textId="77777777" w:rsidR="00C610C4" w:rsidRPr="00C438BA" w:rsidRDefault="00C610C4" w:rsidP="00353B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Preço Mínimo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8C86A" w14:textId="77777777" w:rsidR="00C610C4" w:rsidRPr="00C438BA" w:rsidRDefault="00C610C4" w:rsidP="00353B6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Máximo</w:t>
            </w:r>
          </w:p>
        </w:tc>
      </w:tr>
      <w:tr w:rsidR="00C438BA" w:rsidRPr="00C438BA" w14:paraId="26ABBB75" w14:textId="5B88E668" w:rsidTr="00C610C4">
        <w:trPr>
          <w:trHeight w:val="310"/>
        </w:trPr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BD949" w14:textId="706D4F46" w:rsidR="00C610C4" w:rsidRPr="00C438BA" w:rsidRDefault="00C610C4" w:rsidP="00353B6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Mês de Referência: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arço/2025 -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ata da pesquisa 23.03.25 - 29.03.25</w:t>
            </w:r>
          </w:p>
        </w:tc>
      </w:tr>
      <w:tr w:rsidR="00C438BA" w:rsidRPr="00C438BA" w14:paraId="4A41D227" w14:textId="3AF503A1" w:rsidTr="00C610C4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34D99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4B51C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4B470" w14:textId="109D2451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6,38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AE82F" w14:textId="4A3F2E0E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6,29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A0F17" w14:textId="0C7A9D78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6,62</w:t>
            </w:r>
          </w:p>
        </w:tc>
      </w:tr>
      <w:tr w:rsidR="00C438BA" w:rsidRPr="00C438BA" w14:paraId="1D7017EB" w14:textId="5BF61AD2" w:rsidTr="00C610C4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60FED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B79D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9C493" w14:textId="5E51D7CE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6FA44" w14:textId="6B39AA6B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BEBC0" w14:textId="61F340C3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6,18</w:t>
            </w:r>
          </w:p>
        </w:tc>
      </w:tr>
      <w:tr w:rsidR="00C438BA" w:rsidRPr="00C438BA" w14:paraId="591189C7" w14:textId="5B31073C" w:rsidTr="00C610C4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7B8F4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F5E0E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GLP (R$/ 13 kg)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80AC3" w14:textId="1FCD4787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118,92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1C637" w14:textId="0D5082BF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107,00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DEAB3" w14:textId="49855998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130,00</w:t>
            </w:r>
          </w:p>
        </w:tc>
      </w:tr>
      <w:tr w:rsidR="00C438BA" w:rsidRPr="00C438BA" w14:paraId="00D7EF79" w14:textId="36A4A1FF" w:rsidTr="00C610C4">
        <w:trPr>
          <w:trHeight w:val="310"/>
        </w:trPr>
        <w:tc>
          <w:tcPr>
            <w:tcW w:w="139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0DF6C57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64BFF4C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C8E0192" w14:textId="23C9CC75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6,68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vAlign w:val="bottom"/>
          </w:tcPr>
          <w:p w14:paraId="3EDEF44A" w14:textId="1B0A7A91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6,58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vAlign w:val="bottom"/>
          </w:tcPr>
          <w:p w14:paraId="0A4E81D8" w14:textId="7A84CCF3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6,80</w:t>
            </w:r>
          </w:p>
        </w:tc>
      </w:tr>
      <w:tr w:rsidR="00C610C4" w:rsidRPr="00C438BA" w14:paraId="096CCB2A" w14:textId="22060BAE" w:rsidTr="00C610C4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2578A3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1EA71" w14:textId="77777777" w:rsidR="00C610C4" w:rsidRPr="00C438BA" w:rsidRDefault="00C610C4" w:rsidP="00353B6C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DBDA19" w14:textId="3E20E76F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6,78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AE43E" w14:textId="2ABC88F8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6,63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2325C5" w14:textId="18955692" w:rsidR="00C610C4" w:rsidRPr="00C438BA" w:rsidRDefault="00C610C4" w:rsidP="00353B6C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Theme="majorHAnsi" w:eastAsia="Times New Roman" w:hAnsiTheme="majorHAnsi" w:cstheme="majorHAnsi"/>
              </w:rPr>
              <w:t>6,99</w:t>
            </w:r>
          </w:p>
        </w:tc>
      </w:tr>
    </w:tbl>
    <w:p w14:paraId="45732896" w14:textId="25C24042" w:rsidR="00C610C4" w:rsidRDefault="00C610C4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521662A8" w14:textId="77777777" w:rsidR="00E85E00" w:rsidRDefault="00E85E00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6496CF41" w14:textId="77777777" w:rsidR="00071A33" w:rsidRPr="00C438BA" w:rsidRDefault="00071A33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3C3CC8B" w14:textId="354BA1AB" w:rsidR="00B75569" w:rsidRPr="00C438BA" w:rsidRDefault="00B75569" w:rsidP="00B755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Style w:val="oypena"/>
          <w:rFonts w:ascii="Arial" w:hAnsi="Arial" w:cs="Arial"/>
          <w:sz w:val="18"/>
          <w:szCs w:val="18"/>
        </w:rPr>
      </w:pPr>
      <w:r w:rsidRPr="00C438BA">
        <w:rPr>
          <w:rStyle w:val="oypena"/>
          <w:rFonts w:ascii="Arial" w:hAnsi="Arial" w:cs="Arial"/>
          <w:sz w:val="18"/>
          <w:szCs w:val="18"/>
        </w:rPr>
        <w:tab/>
      </w:r>
    </w:p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3172"/>
        <w:gridCol w:w="1384"/>
        <w:gridCol w:w="1281"/>
        <w:gridCol w:w="1328"/>
      </w:tblGrid>
      <w:tr w:rsidR="00C438BA" w:rsidRPr="00C438BA" w14:paraId="51BEA438" w14:textId="77777777" w:rsidTr="00332FBB">
        <w:trPr>
          <w:trHeight w:val="527"/>
        </w:trPr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8AA76C" w14:textId="77777777" w:rsidR="00B75569" w:rsidRPr="00C438BA" w:rsidRDefault="00B75569" w:rsidP="00332F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Município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45932E" w14:textId="77777777" w:rsidR="00B75569" w:rsidRPr="00C438BA" w:rsidRDefault="00B75569" w:rsidP="00332F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Produto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C2759" w14:textId="77777777" w:rsidR="00B75569" w:rsidRPr="00C438BA" w:rsidRDefault="00B75569" w:rsidP="00332F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Médio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EE60CA" w14:textId="77777777" w:rsidR="00B75569" w:rsidRPr="00C438BA" w:rsidRDefault="00B75569" w:rsidP="00332F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Preço Mínimo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40EF5" w14:textId="77777777" w:rsidR="00B75569" w:rsidRPr="00C438BA" w:rsidRDefault="00B75569" w:rsidP="00332F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Máximo</w:t>
            </w:r>
          </w:p>
        </w:tc>
      </w:tr>
      <w:tr w:rsidR="00C438BA" w:rsidRPr="00C438BA" w14:paraId="653A8A4B" w14:textId="77777777" w:rsidTr="00332FBB">
        <w:trPr>
          <w:trHeight w:val="310"/>
        </w:trPr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EE2AB" w14:textId="671DF47A" w:rsidR="00B75569" w:rsidRPr="00C438BA" w:rsidRDefault="00B75569" w:rsidP="00332FBB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Mês de Referência: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4B3F11">
              <w:rPr>
                <w:rFonts w:ascii="Arial" w:eastAsia="Times New Roman" w:hAnsi="Arial" w:cs="Arial"/>
                <w:sz w:val="20"/>
                <w:szCs w:val="20"/>
              </w:rPr>
              <w:t>bril/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2025 -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ata da pesquisa 20.04.25 - 26.04.25</w:t>
            </w:r>
          </w:p>
        </w:tc>
      </w:tr>
      <w:tr w:rsidR="00C438BA" w:rsidRPr="00C438BA" w14:paraId="081C8759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846BA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DFB21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7E53F" w14:textId="6EB40EED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6,37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28DF0" w14:textId="78AF689E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BE0D1" w14:textId="77777777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6,62</w:t>
            </w:r>
          </w:p>
        </w:tc>
      </w:tr>
      <w:tr w:rsidR="00C438BA" w:rsidRPr="00C438BA" w14:paraId="01F90492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1DFFC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AA614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23DCF" w14:textId="3FD9A6F8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A014C" w14:textId="77777777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084F1" w14:textId="77777777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6,18</w:t>
            </w:r>
          </w:p>
        </w:tc>
      </w:tr>
      <w:tr w:rsidR="00C438BA" w:rsidRPr="00C438BA" w14:paraId="5F7DEA10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1019F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80D86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BB993" w14:textId="7F8D29A4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0D3948" w:rsidRPr="00C438BA">
              <w:rPr>
                <w:rFonts w:ascii="Calibri" w:hAnsi="Calibri" w:cs="Calibri"/>
              </w:rPr>
              <w:t>09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B2BD3" w14:textId="7C7BC7E7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</w:t>
            </w:r>
            <w:r w:rsidR="000D3948" w:rsidRPr="00C438BA">
              <w:rPr>
                <w:rFonts w:ascii="Calibri" w:hAnsi="Calibri" w:cs="Calibri"/>
              </w:rPr>
              <w:t>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CF4F3" w14:textId="477EB2A9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0D3948" w:rsidRPr="00C438BA">
              <w:rPr>
                <w:rFonts w:ascii="Calibri" w:hAnsi="Calibri" w:cs="Calibri"/>
              </w:rPr>
              <w:t>09</w:t>
            </w:r>
          </w:p>
        </w:tc>
      </w:tr>
      <w:tr w:rsidR="00C438BA" w:rsidRPr="00C438BA" w14:paraId="4EB4E765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5534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6B396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GLP (R$/ 13 kg)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45989" w14:textId="0131D7D1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119,85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BA0A7" w14:textId="26E5EA68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108,00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F163C" w14:textId="059C731A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135,00</w:t>
            </w:r>
          </w:p>
        </w:tc>
      </w:tr>
      <w:tr w:rsidR="00C438BA" w:rsidRPr="00C438BA" w14:paraId="1CF539C6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DE13D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6A8F1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BFFD6" w14:textId="4DFA0CED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240246" w:rsidRPr="00C438BA">
              <w:rPr>
                <w:rFonts w:ascii="Calibri" w:hAnsi="Calibri" w:cs="Calibri"/>
              </w:rPr>
              <w:t>62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2B03A" w14:textId="34624DF9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240246" w:rsidRPr="00C438BA">
              <w:rPr>
                <w:rFonts w:ascii="Calibri" w:hAnsi="Calibri" w:cs="Calibri"/>
              </w:rPr>
              <w:t>47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F61BC" w14:textId="3DA96A85" w:rsidR="00B75569" w:rsidRPr="00C438BA" w:rsidRDefault="00240246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</w:t>
            </w:r>
            <w:r w:rsidR="00B75569" w:rsidRPr="00C438BA">
              <w:rPr>
                <w:rFonts w:ascii="Calibri" w:hAnsi="Calibri" w:cs="Calibri"/>
              </w:rPr>
              <w:t>,</w:t>
            </w:r>
            <w:r w:rsidRPr="00C438BA">
              <w:rPr>
                <w:rFonts w:ascii="Calibri" w:hAnsi="Calibri" w:cs="Calibri"/>
              </w:rPr>
              <w:t>80</w:t>
            </w:r>
          </w:p>
        </w:tc>
      </w:tr>
      <w:tr w:rsidR="00C438BA" w:rsidRPr="00C438BA" w14:paraId="7260336E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6178E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26606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0B9F0" w14:textId="1F51AA45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0D3948" w:rsidRPr="00C438BA">
              <w:rPr>
                <w:rFonts w:ascii="Calibri" w:hAnsi="Calibri" w:cs="Calibri"/>
              </w:rPr>
              <w:t>5</w:t>
            </w:r>
            <w:r w:rsidRPr="00C438BA">
              <w:rPr>
                <w:rFonts w:ascii="Calibri" w:hAnsi="Calibri" w:cs="Calibri"/>
              </w:rPr>
              <w:t>9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A0A25" w14:textId="16FE5244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6,5</w:t>
            </w:r>
            <w:r w:rsidR="000D3948" w:rsidRPr="00C438BA">
              <w:rPr>
                <w:rFonts w:ascii="Calibri" w:hAnsi="Calibri" w:cs="Calibri"/>
              </w:rPr>
              <w:t>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42519" w14:textId="552A5B41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0D3948" w:rsidRPr="00C438BA">
              <w:rPr>
                <w:rFonts w:ascii="Calibri" w:hAnsi="Calibri" w:cs="Calibri"/>
              </w:rPr>
              <w:t>5</w:t>
            </w:r>
            <w:r w:rsidRPr="00C438BA">
              <w:rPr>
                <w:rFonts w:ascii="Calibri" w:hAnsi="Calibri" w:cs="Calibri"/>
              </w:rPr>
              <w:t>9</w:t>
            </w:r>
          </w:p>
        </w:tc>
      </w:tr>
      <w:tr w:rsidR="00C438BA" w:rsidRPr="00C438BA" w14:paraId="441B0057" w14:textId="77777777" w:rsidTr="00332FB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1ECD5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79A8B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A760" w14:textId="027F4410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FA37B2" w:rsidRPr="00C438BA">
              <w:rPr>
                <w:rFonts w:ascii="Calibri" w:hAnsi="Calibri" w:cs="Calibri"/>
              </w:rPr>
              <w:t>65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208C2" w14:textId="51D87F19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FA37B2" w:rsidRPr="00C438BA">
              <w:rPr>
                <w:rFonts w:ascii="Calibri" w:hAnsi="Calibri" w:cs="Calibri"/>
              </w:rPr>
              <w:t>49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6D01F" w14:textId="48E70D2A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FA37B2" w:rsidRPr="00C438BA">
              <w:rPr>
                <w:rFonts w:ascii="Calibri" w:hAnsi="Calibri" w:cs="Calibri"/>
              </w:rPr>
              <w:t>80</w:t>
            </w:r>
          </w:p>
        </w:tc>
      </w:tr>
      <w:tr w:rsidR="00AF3E2A" w:rsidRPr="00C438BA" w14:paraId="284C831A" w14:textId="77777777" w:rsidTr="00332FBB">
        <w:trPr>
          <w:trHeight w:val="325"/>
        </w:trPr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AE8E398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Santana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3701DD4" w14:textId="77777777" w:rsidR="00B75569" w:rsidRPr="00C438BA" w:rsidRDefault="00B75569" w:rsidP="00332FB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F351F29" w14:textId="7BE8EF59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</w:t>
            </w:r>
            <w:r w:rsidR="000D3948" w:rsidRPr="00C438BA">
              <w:rPr>
                <w:rFonts w:ascii="Calibri" w:hAnsi="Calibri" w:cs="Calibri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F95D3B" w14:textId="6D51FB2B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</w:t>
            </w:r>
            <w:r w:rsidR="000D3948" w:rsidRPr="00C438BA">
              <w:rPr>
                <w:rFonts w:ascii="Calibri" w:hAnsi="Calibri" w:cs="Calibri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7A8BA7" w14:textId="56E1A4FA" w:rsidR="00B75569" w:rsidRPr="00C438BA" w:rsidRDefault="00B75569" w:rsidP="00332FB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</w:t>
            </w:r>
            <w:r w:rsidR="000D3948" w:rsidRPr="00C438BA">
              <w:rPr>
                <w:rFonts w:ascii="Calibri" w:hAnsi="Calibri" w:cs="Calibri"/>
              </w:rPr>
              <w:t>63</w:t>
            </w:r>
          </w:p>
        </w:tc>
      </w:tr>
    </w:tbl>
    <w:p w14:paraId="19A9D51E" w14:textId="3545DE36" w:rsidR="00C610C4" w:rsidRDefault="00C610C4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4650C716" w14:textId="77777777" w:rsidR="00160101" w:rsidRDefault="00160101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7F64082" w14:textId="77777777" w:rsidR="00160101" w:rsidRDefault="00160101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D893B6E" w14:textId="77777777" w:rsidR="00160101" w:rsidRDefault="00160101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546A8E8A" w14:textId="075232A4" w:rsidR="006C4AE3" w:rsidRDefault="006C4AE3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776D7B2B" w14:textId="783E5CBA" w:rsidR="006C4AE3" w:rsidRDefault="006C4AE3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0B783932" w14:textId="5616F0EA" w:rsidR="006C4AE3" w:rsidRDefault="006C4AE3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49253299" w14:textId="6A7B22B4" w:rsidR="006C4AE3" w:rsidRDefault="006C4AE3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10EF5458" w14:textId="4A1E6FC9" w:rsidR="006C4AE3" w:rsidRDefault="006C4AE3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610D73AB" w14:textId="77777777" w:rsidR="0099392C" w:rsidRPr="00AE1CA7" w:rsidRDefault="0099392C" w:rsidP="0099392C">
      <w:pPr>
        <w:pStyle w:val="Citao"/>
        <w:spacing w:before="0" w:after="0" w:line="24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AE1CA7">
        <w:rPr>
          <w:rStyle w:val="oypena"/>
          <w:rFonts w:ascii="Arial" w:hAnsi="Arial" w:cs="Arial"/>
          <w:b/>
          <w:bCs/>
          <w:i w:val="0"/>
          <w:iCs w:val="0"/>
          <w:color w:val="auto"/>
        </w:rPr>
        <w:lastRenderedPageBreak/>
        <w:t xml:space="preserve">Tabela 10 </w:t>
      </w:r>
      <w:r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– Preço Médio para Revenda dos Combustíveis (média nos municípios) – </w:t>
      </w:r>
    </w:p>
    <w:p w14:paraId="5C1B574A" w14:textId="7951EDA6" w:rsidR="0099392C" w:rsidRPr="00AE1CA7" w:rsidRDefault="00B233A7" w:rsidP="0099392C">
      <w:pPr>
        <w:pStyle w:val="Citao"/>
        <w:spacing w:before="0" w:after="0" w:line="240" w:lineRule="auto"/>
        <w:ind w:left="0" w:right="0"/>
        <w:rPr>
          <w:rFonts w:ascii="Arial" w:hAnsi="Arial" w:cs="Arial"/>
          <w:i w:val="0"/>
          <w:iCs w:val="0"/>
          <w:color w:val="auto"/>
        </w:rPr>
      </w:pPr>
      <w:r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99392C" w:rsidRPr="00AE1CA7">
        <w:rPr>
          <w:rStyle w:val="oypena"/>
          <w:rFonts w:ascii="Arial" w:hAnsi="Arial" w:cs="Arial"/>
          <w:i w:val="0"/>
          <w:iCs w:val="0"/>
          <w:color w:val="auto"/>
        </w:rPr>
        <w:t xml:space="preserve">evereiro/2025 a </w:t>
      </w:r>
      <w:r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99392C" w:rsidRPr="00AE1CA7">
        <w:rPr>
          <w:rStyle w:val="oypena"/>
          <w:rFonts w:ascii="Arial" w:hAnsi="Arial" w:cs="Arial"/>
          <w:i w:val="0"/>
          <w:iCs w:val="0"/>
          <w:color w:val="auto"/>
        </w:rPr>
        <w:t>ulho/2025</w:t>
      </w:r>
    </w:p>
    <w:p w14:paraId="61109976" w14:textId="77777777" w:rsidR="0099392C" w:rsidRPr="00AE1CA7" w:rsidRDefault="0099392C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7060E1B7" w14:textId="11BC6A1B" w:rsidR="00B75569" w:rsidRPr="00C438BA" w:rsidRDefault="00C610C4" w:rsidP="00C610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Style w:val="oypena"/>
          <w:rFonts w:ascii="Arial" w:hAnsi="Arial" w:cs="Arial"/>
          <w:sz w:val="18"/>
          <w:szCs w:val="18"/>
        </w:rPr>
      </w:pPr>
      <w:r w:rsidRPr="00C438BA">
        <w:rPr>
          <w:rStyle w:val="oypena"/>
          <w:rFonts w:ascii="Arial" w:hAnsi="Arial" w:cs="Arial"/>
          <w:sz w:val="18"/>
          <w:szCs w:val="18"/>
        </w:rPr>
        <w:tab/>
      </w:r>
      <w:r w:rsidRPr="00C438BA">
        <w:rPr>
          <w:rStyle w:val="oypena"/>
          <w:rFonts w:ascii="Arial" w:hAnsi="Arial" w:cs="Arial"/>
          <w:sz w:val="20"/>
          <w:szCs w:val="20"/>
        </w:rPr>
        <w:t>(</w:t>
      </w:r>
      <w:r w:rsidR="001816E0" w:rsidRPr="00C438BA">
        <w:rPr>
          <w:rStyle w:val="oypena"/>
          <w:rFonts w:ascii="Arial" w:hAnsi="Arial" w:cs="Arial"/>
          <w:sz w:val="20"/>
          <w:szCs w:val="20"/>
        </w:rPr>
        <w:t>Con</w:t>
      </w:r>
      <w:r w:rsidR="00160101">
        <w:rPr>
          <w:rStyle w:val="oypena"/>
          <w:rFonts w:ascii="Arial" w:hAnsi="Arial" w:cs="Arial"/>
          <w:sz w:val="20"/>
          <w:szCs w:val="20"/>
        </w:rPr>
        <w:t>clusão</w:t>
      </w:r>
      <w:r w:rsidRPr="00C438BA">
        <w:rPr>
          <w:rStyle w:val="oypena"/>
          <w:rFonts w:ascii="Arial" w:hAnsi="Arial" w:cs="Arial"/>
          <w:sz w:val="20"/>
          <w:szCs w:val="20"/>
        </w:rPr>
        <w:t>)</w:t>
      </w:r>
    </w:p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3172"/>
        <w:gridCol w:w="1384"/>
        <w:gridCol w:w="1281"/>
        <w:gridCol w:w="1328"/>
      </w:tblGrid>
      <w:tr w:rsidR="00C438BA" w:rsidRPr="00C438BA" w14:paraId="6119308E" w14:textId="77777777" w:rsidTr="00CD79FD">
        <w:trPr>
          <w:trHeight w:val="527"/>
        </w:trPr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578171" w14:textId="77777777" w:rsidR="00C610C4" w:rsidRPr="00C438BA" w:rsidRDefault="00C610C4" w:rsidP="00CD7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Município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DA332" w14:textId="77777777" w:rsidR="00C610C4" w:rsidRPr="00C438BA" w:rsidRDefault="00C610C4" w:rsidP="00CD7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Produto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A7227" w14:textId="77777777" w:rsidR="00C610C4" w:rsidRPr="00C438BA" w:rsidRDefault="00C610C4" w:rsidP="00CD7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Médio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3A3CD4" w14:textId="77777777" w:rsidR="00C610C4" w:rsidRPr="00C438BA" w:rsidRDefault="00C610C4" w:rsidP="00CD7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Preço Mínimo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C51C0" w14:textId="77777777" w:rsidR="00C610C4" w:rsidRPr="00C438BA" w:rsidRDefault="00C610C4" w:rsidP="00CD79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Máximo</w:t>
            </w:r>
          </w:p>
        </w:tc>
      </w:tr>
      <w:tr w:rsidR="00C438BA" w:rsidRPr="00C438BA" w14:paraId="2FECEE40" w14:textId="77777777" w:rsidTr="00CD79FD">
        <w:trPr>
          <w:trHeight w:val="310"/>
        </w:trPr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8A775" w14:textId="0F9FB09E" w:rsidR="00C610C4" w:rsidRPr="00C438BA" w:rsidRDefault="00C610C4" w:rsidP="00CD79FD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Mês de Referência: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aio/2025 -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ata da pesquisa 25.05.25 - 31.05.25</w:t>
            </w:r>
          </w:p>
        </w:tc>
      </w:tr>
      <w:tr w:rsidR="00C438BA" w:rsidRPr="00C438BA" w14:paraId="7CE555D0" w14:textId="77777777" w:rsidTr="00CD79FD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CD050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05657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D3A2C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6,35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7D7968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6,14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A7794D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6,62</w:t>
            </w:r>
          </w:p>
        </w:tc>
      </w:tr>
      <w:tr w:rsidR="00C438BA" w:rsidRPr="00C438BA" w14:paraId="6C755D1E" w14:textId="77777777" w:rsidTr="00CD79FD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9FA69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84CB5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3AF4B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8AD88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619B7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6,28</w:t>
            </w:r>
          </w:p>
        </w:tc>
      </w:tr>
      <w:tr w:rsidR="00C438BA" w:rsidRPr="00C438BA" w14:paraId="3CE3CAD8" w14:textId="77777777" w:rsidTr="00CD79FD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48C78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DB15C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GLP (R$/ 13 kg)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9EC96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121,42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63259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112,00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663EA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137,00</w:t>
            </w:r>
          </w:p>
        </w:tc>
      </w:tr>
      <w:tr w:rsidR="00C438BA" w:rsidRPr="00C438BA" w14:paraId="6D6EF704" w14:textId="77777777" w:rsidTr="00CD79FD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99B36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418D1" w14:textId="77777777" w:rsidR="00C610C4" w:rsidRPr="00C438BA" w:rsidRDefault="00C610C4" w:rsidP="00CD79F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8FE96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6,50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BB994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B2A9F" w14:textId="77777777" w:rsidR="00C610C4" w:rsidRPr="00C438BA" w:rsidRDefault="00C610C4" w:rsidP="00CD79FD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6,75</w:t>
            </w:r>
          </w:p>
        </w:tc>
      </w:tr>
      <w:tr w:rsidR="00C438BA" w:rsidRPr="00C438BA" w14:paraId="51740673" w14:textId="77777777" w:rsidTr="00CD79FD">
        <w:trPr>
          <w:trHeight w:val="325"/>
        </w:trPr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BFFA4DF" w14:textId="4D932D64" w:rsidR="009D619F" w:rsidRPr="00C438BA" w:rsidRDefault="009D619F" w:rsidP="009D619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64D6FB" w14:textId="3CFA10EB" w:rsidR="009D619F" w:rsidRPr="00C438BA" w:rsidRDefault="009D619F" w:rsidP="009D619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C98181A" w14:textId="0BE44A0B" w:rsidR="009D619F" w:rsidRPr="00C438BA" w:rsidRDefault="009D619F" w:rsidP="009D619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6,54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E16AC6" w14:textId="2803BBC7" w:rsidR="009D619F" w:rsidRPr="00C438BA" w:rsidRDefault="009D619F" w:rsidP="009D619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6,38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C9F2CB" w14:textId="7C0987B5" w:rsidR="009D619F" w:rsidRPr="00C438BA" w:rsidRDefault="009D619F" w:rsidP="009D619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C438BA">
              <w:rPr>
                <w:rFonts w:ascii="Calibri" w:hAnsi="Calibri" w:cs="Calibri"/>
              </w:rPr>
              <w:t>6,78</w:t>
            </w:r>
          </w:p>
        </w:tc>
      </w:tr>
    </w:tbl>
    <w:p w14:paraId="72DC79F4" w14:textId="77777777" w:rsidR="00C806D5" w:rsidRPr="00C438BA" w:rsidRDefault="00C806D5" w:rsidP="00C806D5">
      <w:pPr>
        <w:pStyle w:val="Citao"/>
        <w:spacing w:before="0" w:after="0" w:line="240" w:lineRule="auto"/>
        <w:ind w:left="0" w:right="0"/>
        <w:jc w:val="left"/>
        <w:rPr>
          <w:rStyle w:val="oypena"/>
          <w:rFonts w:ascii="Arial" w:hAnsi="Arial" w:cs="Arial"/>
          <w:b/>
          <w:bCs/>
          <w:i w:val="0"/>
          <w:iCs w:val="0"/>
          <w:color w:val="auto"/>
        </w:rPr>
      </w:pPr>
    </w:p>
    <w:p w14:paraId="0F3F80E7" w14:textId="77777777" w:rsidR="00C806D5" w:rsidRPr="00C438BA" w:rsidRDefault="00C806D5" w:rsidP="00C806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5B4C9886" w14:textId="043F36B9" w:rsidR="001816E0" w:rsidRPr="00C438BA" w:rsidRDefault="001816E0" w:rsidP="00C806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Style w:val="oypena"/>
          <w:rFonts w:ascii="Arial" w:hAnsi="Arial" w:cs="Arial"/>
          <w:sz w:val="18"/>
          <w:szCs w:val="18"/>
        </w:rPr>
      </w:pPr>
    </w:p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3172"/>
        <w:gridCol w:w="1384"/>
        <w:gridCol w:w="1281"/>
        <w:gridCol w:w="1328"/>
      </w:tblGrid>
      <w:tr w:rsidR="001816E0" w:rsidRPr="00C438BA" w14:paraId="2617C2B0" w14:textId="77777777" w:rsidTr="00027806">
        <w:trPr>
          <w:trHeight w:val="527"/>
        </w:trPr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8444B8" w14:textId="77777777" w:rsidR="001816E0" w:rsidRPr="00C438BA" w:rsidRDefault="001816E0" w:rsidP="00027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Município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CF9E0" w14:textId="77777777" w:rsidR="001816E0" w:rsidRPr="00C438BA" w:rsidRDefault="001816E0" w:rsidP="00027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Produto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AAE3E" w14:textId="77777777" w:rsidR="001816E0" w:rsidRPr="00C438BA" w:rsidRDefault="001816E0" w:rsidP="00027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Médio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9B25E9" w14:textId="77777777" w:rsidR="001816E0" w:rsidRPr="00C438BA" w:rsidRDefault="001816E0" w:rsidP="00027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Preço Mínimo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0A597D" w14:textId="77777777" w:rsidR="001816E0" w:rsidRPr="00C438BA" w:rsidRDefault="001816E0" w:rsidP="000278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Preço Máximo</w:t>
            </w:r>
          </w:p>
        </w:tc>
      </w:tr>
      <w:tr w:rsidR="001816E0" w:rsidRPr="00C438BA" w14:paraId="7B1252DA" w14:textId="77777777" w:rsidTr="00027806">
        <w:trPr>
          <w:trHeight w:val="310"/>
        </w:trPr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4AF34" w14:textId="39FB1898" w:rsidR="001816E0" w:rsidRPr="00C438BA" w:rsidRDefault="001816E0" w:rsidP="001816E0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Mês de Referência: </w:t>
            </w:r>
            <w:r w:rsidR="00B233A7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unho</w:t>
            </w:r>
            <w:r w:rsidRPr="004B3F11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 xml:space="preserve">2025 - </w:t>
            </w:r>
            <w:r w:rsidR="002053C3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ata da pesquisa 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.25 - 2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.25</w:t>
            </w:r>
          </w:p>
        </w:tc>
      </w:tr>
      <w:tr w:rsidR="001816E0" w:rsidRPr="00837CD3" w14:paraId="50683BB2" w14:textId="77777777" w:rsidTr="00027806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63DE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0FA11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61D6A" w14:textId="19DEDCAE" w:rsidR="001816E0" w:rsidRPr="00837CD3" w:rsidRDefault="001816E0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6,3</w:t>
            </w:r>
            <w:r w:rsidR="00DB0203" w:rsidRPr="00837CD3">
              <w:rPr>
                <w:rFonts w:ascii="Calibri" w:hAnsi="Calibri" w:cs="Calibri"/>
              </w:rPr>
              <w:t>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3510A" w14:textId="7A92CF75" w:rsidR="001816E0" w:rsidRPr="00837CD3" w:rsidRDefault="00DB0203" w:rsidP="00027806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6,1</w:t>
            </w:r>
            <w:r w:rsidR="001816E0" w:rsidRPr="00837CD3">
              <w:rPr>
                <w:rFonts w:ascii="Calibri" w:hAnsi="Calibri" w:cs="Calibri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8A4D3" w14:textId="77777777" w:rsidR="001816E0" w:rsidRPr="00837CD3" w:rsidRDefault="001816E0" w:rsidP="00027806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6,62</w:t>
            </w:r>
          </w:p>
        </w:tc>
      </w:tr>
      <w:tr w:rsidR="001816E0" w:rsidRPr="00837CD3" w14:paraId="11590E87" w14:textId="77777777" w:rsidTr="00027806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6FE0B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CD8CA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5B3B1" w14:textId="74F94BEB" w:rsidR="001816E0" w:rsidRPr="00837CD3" w:rsidRDefault="00DB0203" w:rsidP="00027806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B8650" w14:textId="77777777" w:rsidR="001816E0" w:rsidRPr="00837CD3" w:rsidRDefault="001816E0" w:rsidP="00027806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C6C06" w14:textId="7656E65A" w:rsidR="001816E0" w:rsidRPr="00837CD3" w:rsidRDefault="00DB0203" w:rsidP="00027806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6,19</w:t>
            </w:r>
          </w:p>
        </w:tc>
      </w:tr>
      <w:tr w:rsidR="001816E0" w:rsidRPr="00837CD3" w14:paraId="2B22B1E7" w14:textId="77777777" w:rsidTr="00027806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51CB1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A9D87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GLP (R$/ 13 kg)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9F4D3" w14:textId="2CF9E65A" w:rsidR="001816E0" w:rsidRPr="00837CD3" w:rsidRDefault="00DB0203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121,07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1FFA6" w14:textId="0DBB0642" w:rsidR="001816E0" w:rsidRPr="00837CD3" w:rsidRDefault="001816E0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1</w:t>
            </w:r>
            <w:r w:rsidR="00DB0203" w:rsidRPr="00837CD3">
              <w:rPr>
                <w:rFonts w:ascii="Calibri" w:hAnsi="Calibri" w:cs="Calibri"/>
              </w:rPr>
              <w:t>15</w:t>
            </w:r>
            <w:r w:rsidRPr="00837CD3">
              <w:rPr>
                <w:rFonts w:ascii="Calibri" w:hAnsi="Calibri" w:cs="Calibri"/>
              </w:rPr>
              <w:t>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9313D" w14:textId="3C74765E" w:rsidR="001816E0" w:rsidRPr="00837CD3" w:rsidRDefault="001816E0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13</w:t>
            </w:r>
            <w:r w:rsidR="00DB0203" w:rsidRPr="00837CD3">
              <w:rPr>
                <w:rFonts w:ascii="Calibri" w:hAnsi="Calibri" w:cs="Calibri"/>
              </w:rPr>
              <w:t>2</w:t>
            </w:r>
            <w:r w:rsidRPr="00837CD3">
              <w:rPr>
                <w:rFonts w:ascii="Calibri" w:hAnsi="Calibri" w:cs="Calibri"/>
              </w:rPr>
              <w:t>,00</w:t>
            </w:r>
          </w:p>
        </w:tc>
      </w:tr>
      <w:tr w:rsidR="001816E0" w:rsidRPr="00837CD3" w14:paraId="38FE6D7C" w14:textId="77777777" w:rsidTr="00027806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FA77F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99AA7" w14:textId="77777777" w:rsidR="001816E0" w:rsidRPr="00C438BA" w:rsidRDefault="001816E0" w:rsidP="0002780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EBCED" w14:textId="15562266" w:rsidR="001816E0" w:rsidRPr="00837CD3" w:rsidRDefault="001816E0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</w:t>
            </w:r>
            <w:r w:rsidR="00DB0203" w:rsidRPr="00837CD3">
              <w:rPr>
                <w:rFonts w:ascii="Calibri" w:hAnsi="Calibri" w:cs="Calibri"/>
              </w:rPr>
              <w:t>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2BC25" w14:textId="4B0EB79A" w:rsidR="001816E0" w:rsidRPr="00837CD3" w:rsidRDefault="001816E0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</w:t>
            </w:r>
            <w:r w:rsidR="00DB0203" w:rsidRPr="00837CD3">
              <w:rPr>
                <w:rFonts w:ascii="Calibri" w:hAnsi="Calibri" w:cs="Calibri"/>
              </w:rPr>
              <w:t>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8AE95" w14:textId="714DDB04" w:rsidR="001816E0" w:rsidRPr="00837CD3" w:rsidRDefault="001816E0" w:rsidP="00DB020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</w:t>
            </w:r>
            <w:r w:rsidR="00DB0203" w:rsidRPr="00837CD3">
              <w:rPr>
                <w:rFonts w:ascii="Calibri" w:hAnsi="Calibri" w:cs="Calibri"/>
              </w:rPr>
              <w:t>4</w:t>
            </w:r>
            <w:r w:rsidRPr="00837CD3">
              <w:rPr>
                <w:rFonts w:ascii="Calibri" w:hAnsi="Calibri" w:cs="Calibri"/>
              </w:rPr>
              <w:t>8</w:t>
            </w:r>
          </w:p>
        </w:tc>
      </w:tr>
      <w:tr w:rsidR="00837CD3" w:rsidRPr="00837CD3" w14:paraId="22C977BD" w14:textId="77777777" w:rsidTr="00027806">
        <w:trPr>
          <w:trHeight w:val="325"/>
        </w:trPr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C6A12B8" w14:textId="1C677817" w:rsidR="00837CD3" w:rsidRPr="00C438BA" w:rsidRDefault="00837CD3" w:rsidP="00837CD3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5D13FA" w14:textId="120C3BA3" w:rsidR="00837CD3" w:rsidRPr="00C438BA" w:rsidRDefault="00837CD3" w:rsidP="00837CD3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38BA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49D456AE" w14:textId="31231B45" w:rsidR="00837CD3" w:rsidRPr="00837CD3" w:rsidRDefault="00837CD3" w:rsidP="00837CD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6,45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0E2A99" w14:textId="057DD883" w:rsidR="00837CD3" w:rsidRPr="00837CD3" w:rsidRDefault="00837CD3" w:rsidP="00837CD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6,35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85242C" w14:textId="23D809A9" w:rsidR="00837CD3" w:rsidRPr="00837CD3" w:rsidRDefault="00837CD3" w:rsidP="00837CD3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837CD3">
              <w:rPr>
                <w:rFonts w:ascii="Calibri" w:hAnsi="Calibri" w:cs="Calibri"/>
              </w:rPr>
              <w:t>6,61</w:t>
            </w:r>
          </w:p>
        </w:tc>
      </w:tr>
    </w:tbl>
    <w:p w14:paraId="34F4BEA3" w14:textId="77777777" w:rsidR="006C4AE3" w:rsidRDefault="006C4AE3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CC42DDC" w14:textId="77777777" w:rsidR="006C4AE3" w:rsidRDefault="006C4AE3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E7BFF8F" w14:textId="0823116E" w:rsidR="006C4AE3" w:rsidRPr="00C438BA" w:rsidRDefault="006C4AE3" w:rsidP="006C4AE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Style w:val="oypena"/>
          <w:rFonts w:ascii="Arial" w:hAnsi="Arial" w:cs="Arial"/>
          <w:sz w:val="20"/>
          <w:szCs w:val="20"/>
        </w:rPr>
      </w:pPr>
    </w:p>
    <w:tbl>
      <w:tblPr>
        <w:tblW w:w="8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3172"/>
        <w:gridCol w:w="1384"/>
        <w:gridCol w:w="1281"/>
        <w:gridCol w:w="1328"/>
      </w:tblGrid>
      <w:tr w:rsidR="006C4AE3" w:rsidRPr="00C438BA" w14:paraId="11018812" w14:textId="77777777" w:rsidTr="00DB176B">
        <w:trPr>
          <w:trHeight w:val="527"/>
        </w:trPr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7CF83" w14:textId="77777777" w:rsidR="006C4AE3" w:rsidRPr="00AE1CA7" w:rsidRDefault="006C4AE3" w:rsidP="00DB17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Município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0C821" w14:textId="77777777" w:rsidR="006C4AE3" w:rsidRPr="00AE1CA7" w:rsidRDefault="006C4AE3" w:rsidP="00DB17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Produto</w:t>
            </w:r>
          </w:p>
        </w:tc>
        <w:tc>
          <w:tcPr>
            <w:tcW w:w="13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A7747" w14:textId="77777777" w:rsidR="006C4AE3" w:rsidRPr="00AE1CA7" w:rsidRDefault="006C4AE3" w:rsidP="00DB17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Preço Médio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BE97BD" w14:textId="77777777" w:rsidR="006C4AE3" w:rsidRPr="00AE1CA7" w:rsidRDefault="006C4AE3" w:rsidP="00DB17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 xml:space="preserve">Preço Mínimo 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0094C" w14:textId="77777777" w:rsidR="006C4AE3" w:rsidRPr="00AE1CA7" w:rsidRDefault="006C4AE3" w:rsidP="00DB17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Preço Máximo</w:t>
            </w:r>
          </w:p>
        </w:tc>
      </w:tr>
      <w:tr w:rsidR="006C4AE3" w:rsidRPr="00C438BA" w14:paraId="2EC0E5F8" w14:textId="77777777" w:rsidTr="00DB176B">
        <w:trPr>
          <w:trHeight w:val="310"/>
        </w:trPr>
        <w:tc>
          <w:tcPr>
            <w:tcW w:w="85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DDDC1" w14:textId="0FD87A4C" w:rsidR="006C4AE3" w:rsidRPr="00AE1CA7" w:rsidRDefault="006C4AE3" w:rsidP="00E0374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 xml:space="preserve">Mês de Referência: </w:t>
            </w:r>
            <w:r w:rsidR="002053C3">
              <w:rPr>
                <w:rFonts w:ascii="Arial" w:eastAsia="Times New Roman" w:hAnsi="Arial" w:cs="Arial"/>
                <w:sz w:val="20"/>
                <w:szCs w:val="20"/>
              </w:rPr>
              <w:t>j</w:t>
            </w:r>
            <w:r w:rsidR="0030522E" w:rsidRPr="00AE1CA7">
              <w:rPr>
                <w:rFonts w:ascii="Arial" w:eastAsia="Times New Roman" w:hAnsi="Arial" w:cs="Arial"/>
                <w:sz w:val="20"/>
                <w:szCs w:val="20"/>
              </w:rPr>
              <w:t>ulh</w:t>
            </w:r>
            <w:r w:rsidRPr="00AE1CA7">
              <w:rPr>
                <w:rFonts w:ascii="Arial" w:eastAsia="Times New Roman" w:hAnsi="Arial" w:cs="Arial"/>
                <w:sz w:val="20"/>
                <w:szCs w:val="20"/>
              </w:rPr>
              <w:t xml:space="preserve">o/2025 - </w:t>
            </w:r>
            <w:r w:rsidR="002053C3"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ata da pesquisa 2</w:t>
            </w:r>
            <w:r w:rsidR="00E03742" w:rsidRPr="00AE1CA7">
              <w:rPr>
                <w:rFonts w:ascii="Arial" w:eastAsia="Times New Roman" w:hAnsi="Arial" w:cs="Arial"/>
                <w:sz w:val="20"/>
                <w:szCs w:val="20"/>
              </w:rPr>
              <w:t>0</w:t>
            </w: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E03742" w:rsidRPr="00AE1CA7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Pr="00AE1CA7">
              <w:rPr>
                <w:rFonts w:ascii="Arial" w:eastAsia="Times New Roman" w:hAnsi="Arial" w:cs="Arial"/>
                <w:sz w:val="20"/>
                <w:szCs w:val="20"/>
              </w:rPr>
              <w:t xml:space="preserve">.25 - </w:t>
            </w:r>
            <w:r w:rsidR="00E03742" w:rsidRPr="00AE1CA7">
              <w:rPr>
                <w:rFonts w:ascii="Arial" w:eastAsia="Times New Roman" w:hAnsi="Arial" w:cs="Arial"/>
                <w:sz w:val="20"/>
                <w:szCs w:val="20"/>
              </w:rPr>
              <w:t>26</w:t>
            </w: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.0</w:t>
            </w:r>
            <w:r w:rsidR="00E03742" w:rsidRPr="00AE1CA7">
              <w:rPr>
                <w:rFonts w:ascii="Arial" w:eastAsia="Times New Roman" w:hAnsi="Arial" w:cs="Arial"/>
                <w:sz w:val="20"/>
                <w:szCs w:val="20"/>
              </w:rPr>
              <w:t>7</w:t>
            </w: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.25</w:t>
            </w:r>
          </w:p>
        </w:tc>
      </w:tr>
      <w:tr w:rsidR="006C4AE3" w:rsidRPr="00C438BA" w14:paraId="43236FDE" w14:textId="77777777" w:rsidTr="00DB176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31F0F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B4343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Gasolina aditivada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03FC0" w14:textId="7E04F102" w:rsidR="006C4AE3" w:rsidRPr="00AE1CA7" w:rsidRDefault="006C4AE3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</w:t>
            </w:r>
            <w:r w:rsidR="00112AE9" w:rsidRPr="00AE1CA7">
              <w:rPr>
                <w:rFonts w:ascii="Calibri" w:hAnsi="Calibri" w:cs="Calibri"/>
              </w:rPr>
              <w:t>3</w:t>
            </w:r>
            <w:r w:rsidRPr="00AE1CA7">
              <w:rPr>
                <w:rFonts w:ascii="Calibri" w:hAnsi="Calibri" w:cs="Calibri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A7D7E" w14:textId="17F3DF96" w:rsidR="006C4AE3" w:rsidRPr="00AE1CA7" w:rsidRDefault="006C4AE3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6,1</w:t>
            </w:r>
            <w:r w:rsidR="00112AE9" w:rsidRPr="00AE1CA7">
              <w:rPr>
                <w:rFonts w:ascii="Calibri" w:hAnsi="Calibri" w:cs="Calibri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D3552" w14:textId="525FD1A7" w:rsidR="006C4AE3" w:rsidRPr="00AE1CA7" w:rsidRDefault="00112AE9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6,56</w:t>
            </w:r>
          </w:p>
        </w:tc>
      </w:tr>
      <w:tr w:rsidR="006C4AE3" w:rsidRPr="00C438BA" w14:paraId="700357CF" w14:textId="77777777" w:rsidTr="00DB176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47014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C8B5A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Gasolina comum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ADE9A" w14:textId="22CDBEF4" w:rsidR="006C4AE3" w:rsidRPr="00AE1CA7" w:rsidRDefault="00112AE9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6,06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8ACB" w14:textId="0BC213AE" w:rsidR="006C4AE3" w:rsidRPr="00AE1CA7" w:rsidRDefault="00112AE9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6736" w14:textId="584EB203" w:rsidR="006C4AE3" w:rsidRPr="00AE1CA7" w:rsidRDefault="00112AE9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6,19</w:t>
            </w:r>
          </w:p>
        </w:tc>
      </w:tr>
      <w:tr w:rsidR="006C4AE3" w:rsidRPr="00C438BA" w14:paraId="32BC4724" w14:textId="77777777" w:rsidTr="00DB176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2FCC5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FA8B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GLP (R$/ 13 kg)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36C55" w14:textId="69128BB8" w:rsidR="006C4AE3" w:rsidRPr="00AE1CA7" w:rsidRDefault="006C4AE3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12</w:t>
            </w:r>
            <w:r w:rsidR="00112AE9" w:rsidRPr="00AE1CA7">
              <w:rPr>
                <w:rFonts w:ascii="Calibri" w:hAnsi="Calibri" w:cs="Calibri"/>
              </w:rPr>
              <w:t>1,07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FB773" w14:textId="579C6EC8" w:rsidR="006C4AE3" w:rsidRPr="00AE1CA7" w:rsidRDefault="006C4AE3" w:rsidP="00DB176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1</w:t>
            </w:r>
            <w:r w:rsidR="00112AE9" w:rsidRPr="00AE1CA7">
              <w:rPr>
                <w:rFonts w:ascii="Calibri" w:hAnsi="Calibri" w:cs="Calibri"/>
              </w:rPr>
              <w:t>15</w:t>
            </w:r>
            <w:r w:rsidRPr="00AE1CA7">
              <w:rPr>
                <w:rFonts w:ascii="Calibri" w:hAnsi="Calibri" w:cs="Calibri"/>
              </w:rPr>
              <w:t>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D5D98" w14:textId="2343A7C4" w:rsidR="006C4AE3" w:rsidRPr="00AE1CA7" w:rsidRDefault="00112AE9" w:rsidP="00DB176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132</w:t>
            </w:r>
            <w:r w:rsidR="006C4AE3" w:rsidRPr="00AE1CA7">
              <w:rPr>
                <w:rFonts w:ascii="Calibri" w:hAnsi="Calibri" w:cs="Calibri"/>
              </w:rPr>
              <w:t>,00</w:t>
            </w:r>
          </w:p>
        </w:tc>
      </w:tr>
      <w:tr w:rsidR="00112AE9" w:rsidRPr="00112AE9" w14:paraId="29FD85FA" w14:textId="77777777" w:rsidTr="00DB176B">
        <w:trPr>
          <w:trHeight w:val="310"/>
        </w:trPr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20F62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52499" w14:textId="77777777" w:rsidR="006C4AE3" w:rsidRPr="00AE1CA7" w:rsidRDefault="006C4AE3" w:rsidP="00DB176B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Óleo diesel (R$/l)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A077B" w14:textId="27540C10" w:rsidR="006C4AE3" w:rsidRPr="00AE1CA7" w:rsidRDefault="00112AE9" w:rsidP="00DB176B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6,40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DC3EF" w14:textId="779CCF34" w:rsidR="006C4AE3" w:rsidRPr="00AE1CA7" w:rsidRDefault="006C4AE3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6,3</w:t>
            </w:r>
            <w:r w:rsidR="00112AE9" w:rsidRPr="00AE1CA7">
              <w:rPr>
                <w:rFonts w:ascii="Calibri" w:hAnsi="Calibri" w:cs="Calibri"/>
              </w:rPr>
              <w:t>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2A840" w14:textId="02FCE34A" w:rsidR="006C4AE3" w:rsidRPr="00AE1CA7" w:rsidRDefault="00112AE9" w:rsidP="00112AE9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6,48</w:t>
            </w:r>
          </w:p>
        </w:tc>
      </w:tr>
      <w:tr w:rsidR="00C7557F" w:rsidRPr="00C438BA" w14:paraId="736BD771" w14:textId="77777777" w:rsidTr="00DB176B">
        <w:trPr>
          <w:trHeight w:val="325"/>
        </w:trPr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42B50D6" w14:textId="40AAE599" w:rsidR="00C7557F" w:rsidRPr="00AE1CA7" w:rsidRDefault="00C7557F" w:rsidP="00C7557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Macapá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C9021A" w14:textId="13CB0E90" w:rsidR="00C7557F" w:rsidRPr="00AE1CA7" w:rsidRDefault="00C7557F" w:rsidP="00C7557F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E1CA7">
              <w:rPr>
                <w:rFonts w:ascii="Arial" w:eastAsia="Times New Roman" w:hAnsi="Arial" w:cs="Arial"/>
                <w:sz w:val="20"/>
                <w:szCs w:val="20"/>
              </w:rPr>
              <w:t>Óleo diesel S10 (R$/l)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662698C" w14:textId="753745AB" w:rsidR="00C7557F" w:rsidRPr="00AE1CA7" w:rsidRDefault="00C7557F" w:rsidP="00C7557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6,45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781259" w14:textId="05AA89BB" w:rsidR="00C7557F" w:rsidRPr="00AE1CA7" w:rsidRDefault="00C7557F" w:rsidP="00C7557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6,35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64CF26" w14:textId="14AD7C3A" w:rsidR="00C7557F" w:rsidRPr="00AE1CA7" w:rsidRDefault="00C7557F" w:rsidP="00C7557F">
            <w:pPr>
              <w:spacing w:after="0" w:line="276" w:lineRule="auto"/>
              <w:jc w:val="right"/>
              <w:rPr>
                <w:rFonts w:asciiTheme="majorHAnsi" w:eastAsia="Times New Roman" w:hAnsiTheme="majorHAnsi" w:cstheme="majorHAnsi"/>
              </w:rPr>
            </w:pPr>
            <w:r w:rsidRPr="00AE1CA7">
              <w:rPr>
                <w:rFonts w:ascii="Calibri" w:hAnsi="Calibri" w:cs="Calibri"/>
              </w:rPr>
              <w:t>6,61</w:t>
            </w:r>
          </w:p>
        </w:tc>
      </w:tr>
    </w:tbl>
    <w:p w14:paraId="107CB5BB" w14:textId="4B18C53D" w:rsidR="002C6679" w:rsidRPr="00C438BA" w:rsidRDefault="002C6679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C438BA">
        <w:rPr>
          <w:rStyle w:val="oypena"/>
          <w:rFonts w:ascii="Arial" w:hAnsi="Arial" w:cs="Arial"/>
          <w:sz w:val="18"/>
          <w:szCs w:val="18"/>
        </w:rPr>
        <w:t xml:space="preserve">Fonte: Agência Nacional do Petróleo, Gás Natural e Biocombustível - ANP </w:t>
      </w:r>
    </w:p>
    <w:p w14:paraId="1B546EB9" w14:textId="77777777" w:rsidR="002C6679" w:rsidRPr="00C438BA" w:rsidRDefault="002C6679" w:rsidP="002C667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76" w:lineRule="auto"/>
        <w:rPr>
          <w:rStyle w:val="oypena"/>
          <w:rFonts w:ascii="Arial" w:hAnsi="Arial" w:cs="Arial"/>
          <w:sz w:val="18"/>
          <w:szCs w:val="18"/>
        </w:rPr>
      </w:pPr>
      <w:r w:rsidRPr="00C438BA">
        <w:rPr>
          <w:rStyle w:val="oypena"/>
          <w:rFonts w:ascii="Arial" w:hAnsi="Arial" w:cs="Arial"/>
          <w:sz w:val="18"/>
          <w:szCs w:val="18"/>
        </w:rPr>
        <w:t>Nota: Dados referentes à última semana do mês.</w:t>
      </w:r>
    </w:p>
    <w:p w14:paraId="53AFFE4C" w14:textId="77777777" w:rsidR="002C6679" w:rsidRDefault="002C6679" w:rsidP="00BA4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b/>
        </w:rPr>
      </w:pPr>
    </w:p>
    <w:p w14:paraId="71520E55" w14:textId="77777777" w:rsidR="00071A33" w:rsidRPr="00C438BA" w:rsidRDefault="00071A33" w:rsidP="00BA4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  <w:b/>
        </w:rPr>
      </w:pPr>
    </w:p>
    <w:p w14:paraId="53D83290" w14:textId="5EAC4DE2" w:rsidR="00BA4A1F" w:rsidRPr="00C438BA" w:rsidRDefault="00CF2F10" w:rsidP="00BA4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Source Sans Pro" w:hAnsi="Source Sans Pro"/>
          <w:shd w:val="clear" w:color="auto" w:fill="FFFFFF"/>
        </w:rPr>
      </w:pPr>
      <w:r w:rsidRPr="00C438BA">
        <w:rPr>
          <w:rFonts w:ascii="Arial" w:hAnsi="Arial" w:cs="Arial"/>
          <w:b/>
        </w:rPr>
        <w:t>Bolsa Família:</w:t>
      </w:r>
      <w:r w:rsidRPr="00C438BA">
        <w:rPr>
          <w:rFonts w:ascii="Arial" w:hAnsi="Arial" w:cs="Arial"/>
        </w:rPr>
        <w:t xml:space="preserve"> </w:t>
      </w:r>
      <w:r w:rsidR="00BA4A1F" w:rsidRPr="00C438BA">
        <w:rPr>
          <w:rFonts w:ascii="Arial" w:hAnsi="Arial" w:cs="Arial"/>
        </w:rPr>
        <w:t>É um programa federal de transferência direta e indireta de renda que integra benefícios de assistência social, saúde, educação e emprego, destinado às famílias em situação de pobreza. Além disso, o </w:t>
      </w:r>
      <w:r w:rsidR="005133E4" w:rsidRPr="00C438BA">
        <w:rPr>
          <w:rFonts w:ascii="Arial" w:hAnsi="Arial" w:cs="Arial"/>
        </w:rPr>
        <w:t>p</w:t>
      </w:r>
      <w:r w:rsidR="00BA4A1F" w:rsidRPr="00C438BA">
        <w:rPr>
          <w:rFonts w:ascii="Arial" w:hAnsi="Arial" w:cs="Arial"/>
        </w:rPr>
        <w:t>rograma oferece ferramentas para a emancipação socioeconômica da família em situação de vulnerabilidade social.</w:t>
      </w:r>
      <w:r w:rsidR="00BA4A1F" w:rsidRPr="00C438BA">
        <w:rPr>
          <w:rFonts w:ascii="Source Sans Pro" w:hAnsi="Source Sans Pro"/>
          <w:shd w:val="clear" w:color="auto" w:fill="FFFFFF"/>
        </w:rPr>
        <w:t xml:space="preserve"> </w:t>
      </w:r>
    </w:p>
    <w:p w14:paraId="1F60F7CF" w14:textId="0E63C910" w:rsidR="00BA4A1F" w:rsidRPr="00C438BA" w:rsidRDefault="00BA4A1F" w:rsidP="002053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ind w:firstLine="709"/>
        <w:jc w:val="both"/>
        <w:rPr>
          <w:rFonts w:ascii="Arial" w:hAnsi="Arial" w:cs="Arial"/>
        </w:rPr>
      </w:pPr>
      <w:r w:rsidRPr="00C438BA">
        <w:rPr>
          <w:rFonts w:ascii="Arial" w:hAnsi="Arial" w:cs="Arial"/>
        </w:rPr>
        <w:t xml:space="preserve">O objetivo das condicionalidades do </w:t>
      </w:r>
      <w:r w:rsidR="005133E4" w:rsidRPr="00C438BA">
        <w:rPr>
          <w:rFonts w:ascii="Arial" w:hAnsi="Arial" w:cs="Arial"/>
        </w:rPr>
        <w:t xml:space="preserve">programa </w:t>
      </w:r>
      <w:r w:rsidRPr="00C438BA">
        <w:rPr>
          <w:rFonts w:ascii="Arial" w:hAnsi="Arial" w:cs="Arial"/>
        </w:rPr>
        <w:t>é garantir a oferta das ações básicas, e potencializar a melhoria da qualidade de vida das famílias e contribuir para a sua inclusão social.</w:t>
      </w:r>
    </w:p>
    <w:p w14:paraId="6760B148" w14:textId="77777777" w:rsidR="00A47EB9" w:rsidRPr="00C438BA" w:rsidRDefault="00A47EB9" w:rsidP="00BA4A1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jc w:val="both"/>
        <w:rPr>
          <w:rFonts w:ascii="Arial" w:hAnsi="Arial" w:cs="Arial"/>
        </w:rPr>
      </w:pPr>
    </w:p>
    <w:p w14:paraId="56F3464D" w14:textId="1ACB7153" w:rsidR="001814F5" w:rsidRPr="00C438BA" w:rsidRDefault="001814F5" w:rsidP="0020399D">
      <w:pPr>
        <w:pStyle w:val="Citao"/>
        <w:spacing w:before="0" w:after="0" w:line="36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 w:rsidRPr="00C438BA">
        <w:rPr>
          <w:rStyle w:val="oypena"/>
          <w:rFonts w:ascii="Arial" w:hAnsi="Arial" w:cs="Arial"/>
          <w:b/>
          <w:bCs/>
          <w:i w:val="0"/>
          <w:iCs w:val="0"/>
          <w:color w:val="auto"/>
        </w:rPr>
        <w:lastRenderedPageBreak/>
        <w:t>Gráfico 1</w:t>
      </w:r>
      <w:r w:rsidRPr="00C438BA">
        <w:rPr>
          <w:rStyle w:val="oypena"/>
          <w:rFonts w:ascii="Arial" w:hAnsi="Arial" w:cs="Arial"/>
          <w:i w:val="0"/>
          <w:iCs w:val="0"/>
          <w:color w:val="auto"/>
        </w:rPr>
        <w:t xml:space="preserve"> - Número de </w:t>
      </w:r>
      <w:r w:rsidR="002053C3"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Pr="00C438BA">
        <w:rPr>
          <w:rStyle w:val="oypena"/>
          <w:rFonts w:ascii="Arial" w:hAnsi="Arial" w:cs="Arial"/>
          <w:i w:val="0"/>
          <w:iCs w:val="0"/>
          <w:color w:val="auto"/>
        </w:rPr>
        <w:t xml:space="preserve">amílias </w:t>
      </w:r>
      <w:r w:rsidR="002053C3">
        <w:rPr>
          <w:rStyle w:val="oypena"/>
          <w:rFonts w:ascii="Arial" w:hAnsi="Arial" w:cs="Arial"/>
          <w:i w:val="0"/>
          <w:iCs w:val="0"/>
          <w:color w:val="auto"/>
        </w:rPr>
        <w:t>c</w:t>
      </w:r>
      <w:r w:rsidRPr="00C438BA">
        <w:rPr>
          <w:rStyle w:val="oypena"/>
          <w:rFonts w:ascii="Arial" w:hAnsi="Arial" w:cs="Arial"/>
          <w:i w:val="0"/>
          <w:iCs w:val="0"/>
          <w:color w:val="auto"/>
        </w:rPr>
        <w:t xml:space="preserve">ontempladas no estado do Amapá – </w:t>
      </w:r>
    </w:p>
    <w:p w14:paraId="09DCF942" w14:textId="0C86C372" w:rsidR="00253A3F" w:rsidRDefault="002053C3" w:rsidP="00253A3F">
      <w:pPr>
        <w:pStyle w:val="Citao"/>
        <w:spacing w:before="0" w:after="0" w:line="360" w:lineRule="auto"/>
        <w:ind w:left="0" w:right="0"/>
        <w:rPr>
          <w:rStyle w:val="oypena"/>
          <w:rFonts w:ascii="Arial" w:hAnsi="Arial" w:cs="Arial"/>
          <w:i w:val="0"/>
          <w:iCs w:val="0"/>
          <w:color w:val="auto"/>
        </w:rPr>
      </w:pPr>
      <w:r>
        <w:rPr>
          <w:rStyle w:val="oypena"/>
          <w:rFonts w:ascii="Arial" w:hAnsi="Arial" w:cs="Arial"/>
          <w:i w:val="0"/>
          <w:iCs w:val="0"/>
          <w:color w:val="auto"/>
        </w:rPr>
        <w:t>f</w:t>
      </w:r>
      <w:r w:rsidR="008C45CF">
        <w:rPr>
          <w:rStyle w:val="oypena"/>
          <w:rFonts w:ascii="Arial" w:hAnsi="Arial" w:cs="Arial"/>
          <w:i w:val="0"/>
          <w:iCs w:val="0"/>
          <w:color w:val="auto"/>
        </w:rPr>
        <w:t>evereiro</w:t>
      </w:r>
      <w:r w:rsidR="00930F8F">
        <w:rPr>
          <w:rStyle w:val="oypena"/>
          <w:rFonts w:ascii="Arial" w:hAnsi="Arial" w:cs="Arial"/>
          <w:i w:val="0"/>
          <w:iCs w:val="0"/>
          <w:color w:val="auto"/>
        </w:rPr>
        <w:t>/202</w:t>
      </w:r>
      <w:r w:rsidR="00B10B1B">
        <w:rPr>
          <w:rStyle w:val="oypena"/>
          <w:rFonts w:ascii="Arial" w:hAnsi="Arial" w:cs="Arial"/>
          <w:i w:val="0"/>
          <w:iCs w:val="0"/>
          <w:color w:val="auto"/>
        </w:rPr>
        <w:t>5</w:t>
      </w:r>
      <w:r w:rsidR="00930F8F">
        <w:rPr>
          <w:rStyle w:val="oypena"/>
          <w:rFonts w:ascii="Arial" w:hAnsi="Arial" w:cs="Arial"/>
          <w:i w:val="0"/>
          <w:iCs w:val="0"/>
          <w:color w:val="auto"/>
        </w:rPr>
        <w:t xml:space="preserve"> a </w:t>
      </w:r>
      <w:r>
        <w:rPr>
          <w:rStyle w:val="oypena"/>
          <w:rFonts w:ascii="Arial" w:hAnsi="Arial" w:cs="Arial"/>
          <w:i w:val="0"/>
          <w:iCs w:val="0"/>
          <w:color w:val="auto"/>
        </w:rPr>
        <w:t>j</w:t>
      </w:r>
      <w:r w:rsidR="008C45CF">
        <w:rPr>
          <w:rStyle w:val="oypena"/>
          <w:rFonts w:ascii="Arial" w:hAnsi="Arial" w:cs="Arial"/>
          <w:i w:val="0"/>
          <w:iCs w:val="0"/>
          <w:color w:val="auto"/>
        </w:rPr>
        <w:t>ulho</w:t>
      </w:r>
      <w:r w:rsidR="001814F5" w:rsidRPr="00C438BA">
        <w:rPr>
          <w:rStyle w:val="oypena"/>
          <w:rFonts w:ascii="Arial" w:hAnsi="Arial" w:cs="Arial"/>
          <w:i w:val="0"/>
          <w:iCs w:val="0"/>
          <w:color w:val="auto"/>
        </w:rPr>
        <w:t>/2025</w:t>
      </w:r>
    </w:p>
    <w:p w14:paraId="23ABB61C" w14:textId="77777777" w:rsidR="00387492" w:rsidRPr="00387492" w:rsidRDefault="00387492" w:rsidP="00387492"/>
    <w:p w14:paraId="178FC837" w14:textId="77777777" w:rsidR="00253A3F" w:rsidRDefault="00831BD8" w:rsidP="00253A3F">
      <w:pPr>
        <w:pStyle w:val="ffoilq"/>
        <w:spacing w:before="0" w:beforeAutospacing="0" w:after="0" w:afterAutospacing="0"/>
        <w:jc w:val="both"/>
        <w:rPr>
          <w:rStyle w:val="oypena"/>
          <w:rFonts w:ascii="Arial" w:hAnsi="Arial" w:cs="Arial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96A487" wp14:editId="3C6D9FB7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5400675" cy="3150235"/>
            <wp:effectExtent l="0" t="0" r="9525" b="12065"/>
            <wp:wrapTight wrapText="bothSides">
              <wp:wrapPolygon edited="0">
                <wp:start x="0" y="0"/>
                <wp:lineTo x="0" y="21552"/>
                <wp:lineTo x="21562" y="21552"/>
                <wp:lineTo x="21562" y="0"/>
                <wp:lineTo x="0" y="0"/>
              </wp:wrapPolygon>
            </wp:wrapTight>
            <wp:docPr id="366518938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02009138" w14:textId="77777777" w:rsidR="00253A3F" w:rsidRDefault="00253A3F" w:rsidP="00253A3F">
      <w:pPr>
        <w:pStyle w:val="ffoilq"/>
        <w:spacing w:before="0" w:beforeAutospacing="0" w:after="0" w:afterAutospacing="0"/>
        <w:jc w:val="both"/>
        <w:rPr>
          <w:rStyle w:val="oypena"/>
          <w:rFonts w:ascii="Arial" w:hAnsi="Arial" w:cs="Arial"/>
          <w:sz w:val="18"/>
          <w:szCs w:val="18"/>
        </w:rPr>
      </w:pPr>
      <w:r w:rsidRPr="00C438BA">
        <w:rPr>
          <w:rStyle w:val="oypena"/>
          <w:rFonts w:ascii="Arial" w:hAnsi="Arial" w:cs="Arial"/>
          <w:sz w:val="18"/>
          <w:szCs w:val="18"/>
        </w:rPr>
        <w:t>Fonte: Secretaria Federal de Comunicação Social</w:t>
      </w:r>
    </w:p>
    <w:p w14:paraId="6ACFBD66" w14:textId="77777777" w:rsidR="00253A3F" w:rsidRDefault="00253A3F" w:rsidP="00253A3F">
      <w:pPr>
        <w:pStyle w:val="ffoilq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3EA1EAC4" w14:textId="77777777" w:rsidR="00253A3F" w:rsidRDefault="00253A3F" w:rsidP="00253A3F">
      <w:pPr>
        <w:pStyle w:val="ffoilq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64B84395" w14:textId="77777777" w:rsidR="00253A3F" w:rsidRPr="00C438BA" w:rsidRDefault="00253A3F" w:rsidP="00253A3F">
      <w:pPr>
        <w:pStyle w:val="ffoilq"/>
        <w:spacing w:before="0" w:beforeAutospacing="0" w:after="0" w:afterAutospacing="0"/>
        <w:jc w:val="both"/>
        <w:rPr>
          <w:rFonts w:ascii="Arial" w:hAnsi="Arial" w:cs="Arial"/>
          <w:b/>
        </w:rPr>
      </w:pPr>
    </w:p>
    <w:p w14:paraId="13CA2CFC" w14:textId="77777777" w:rsidR="00253A3F" w:rsidRPr="00C438BA" w:rsidRDefault="00253A3F" w:rsidP="00B4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" w:hAnsi="Arial" w:cs="Arial"/>
        </w:rPr>
      </w:pPr>
      <w:r w:rsidRPr="00C438BA">
        <w:rPr>
          <w:rFonts w:ascii="Arial" w:hAnsi="Arial" w:cs="Arial"/>
          <w:b/>
        </w:rPr>
        <w:t>Balança Comercial do Amapá:</w:t>
      </w:r>
      <w:r w:rsidRPr="00C438BA">
        <w:rPr>
          <w:rFonts w:ascii="Arial" w:hAnsi="Arial" w:cs="Arial"/>
        </w:rPr>
        <w:t xml:space="preserve"> é um indicador econômico que registra as importações e exportações de um país. É calculada subtraindo o valor das importações do valor das exportações. </w:t>
      </w:r>
    </w:p>
    <w:tbl>
      <w:tblPr>
        <w:tblW w:w="856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3"/>
      </w:tblGrid>
      <w:tr w:rsidR="00C438BA" w:rsidRPr="00C438BA" w14:paraId="391BD637" w14:textId="77777777" w:rsidTr="00F83558">
        <w:trPr>
          <w:trHeight w:val="325"/>
          <w:jc w:val="center"/>
        </w:trPr>
        <w:tc>
          <w:tcPr>
            <w:tcW w:w="8563" w:type="dxa"/>
            <w:vAlign w:val="center"/>
          </w:tcPr>
          <w:p w14:paraId="5438760C" w14:textId="77777777" w:rsidR="00160101" w:rsidRDefault="00160101" w:rsidP="00276E46">
            <w:pPr>
              <w:pStyle w:val="Citao"/>
              <w:spacing w:before="0" w:after="0" w:line="240" w:lineRule="auto"/>
              <w:ind w:left="0" w:right="0"/>
              <w:rPr>
                <w:rStyle w:val="oypena"/>
                <w:rFonts w:ascii="Arial" w:hAnsi="Arial" w:cs="Arial"/>
                <w:b/>
                <w:bCs/>
                <w:i w:val="0"/>
                <w:iCs w:val="0"/>
                <w:color w:val="auto"/>
              </w:rPr>
            </w:pPr>
          </w:p>
          <w:p w14:paraId="654F9534" w14:textId="07B83ACE" w:rsidR="009725F8" w:rsidRPr="00C438BA" w:rsidRDefault="00160101" w:rsidP="00276E46">
            <w:pPr>
              <w:pStyle w:val="Citao"/>
              <w:spacing w:before="0" w:after="0" w:line="240" w:lineRule="auto"/>
              <w:ind w:left="0" w:right="0"/>
              <w:rPr>
                <w:rFonts w:ascii="Arial" w:hAnsi="Arial" w:cs="Arial"/>
                <w:i w:val="0"/>
                <w:iCs w:val="0"/>
                <w:color w:val="auto"/>
              </w:rPr>
            </w:pPr>
            <w:r w:rsidRPr="00074F3A">
              <w:rPr>
                <w:rStyle w:val="oypena"/>
                <w:rFonts w:ascii="Arial" w:hAnsi="Arial" w:cs="Arial"/>
                <w:b/>
                <w:bCs/>
                <w:i w:val="0"/>
                <w:iCs w:val="0"/>
                <w:color w:val="auto"/>
              </w:rPr>
              <w:t>Tabela 11</w:t>
            </w:r>
            <w:r w:rsidR="00743872" w:rsidRPr="00074F3A">
              <w:rPr>
                <w:rStyle w:val="oypena"/>
                <w:rFonts w:ascii="Arial" w:hAnsi="Arial" w:cs="Arial"/>
                <w:b/>
                <w:bCs/>
                <w:i w:val="0"/>
                <w:iCs w:val="0"/>
                <w:color w:val="auto"/>
              </w:rPr>
              <w:t xml:space="preserve"> </w:t>
            </w:r>
            <w:r w:rsidR="00743872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 xml:space="preserve">– </w:t>
            </w:r>
            <w:r w:rsidR="00EB3E45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 xml:space="preserve">Valor das </w:t>
            </w:r>
            <w:r w:rsidR="00577C44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e</w:t>
            </w:r>
            <w:r w:rsidR="00EB3E45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 xml:space="preserve">xportações, importações e saldo da balança comercial - </w:t>
            </w:r>
            <w:r w:rsidR="002053C3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f</w:t>
            </w:r>
            <w:r w:rsidR="00276E46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evereiro</w:t>
            </w:r>
            <w:r w:rsidR="00743872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/</w:t>
            </w:r>
            <w:r w:rsidR="009725F8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20</w:t>
            </w:r>
            <w:r w:rsidR="00743872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2</w:t>
            </w:r>
            <w:r w:rsidR="00276E46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5</w:t>
            </w:r>
            <w:r w:rsidR="00743872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 xml:space="preserve"> a </w:t>
            </w:r>
            <w:r w:rsidR="002053C3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j</w:t>
            </w:r>
            <w:r w:rsidR="00276E46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ulh</w:t>
            </w:r>
            <w:r w:rsidR="00D17F93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o</w:t>
            </w:r>
            <w:r w:rsidR="00743872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/</w:t>
            </w:r>
            <w:r w:rsidR="009725F8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20</w:t>
            </w:r>
            <w:r w:rsidR="00743872" w:rsidRPr="00C438BA">
              <w:rPr>
                <w:rStyle w:val="oypena"/>
                <w:rFonts w:ascii="Arial" w:hAnsi="Arial" w:cs="Arial"/>
                <w:i w:val="0"/>
                <w:iCs w:val="0"/>
                <w:color w:val="auto"/>
              </w:rPr>
              <w:t>25</w:t>
            </w:r>
          </w:p>
        </w:tc>
      </w:tr>
    </w:tbl>
    <w:p w14:paraId="4C9D8F78" w14:textId="61CEEF1F" w:rsidR="00743872" w:rsidRPr="00C438BA" w:rsidRDefault="00743872" w:rsidP="007438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right"/>
        <w:rPr>
          <w:rFonts w:ascii="Arial" w:hAnsi="Arial" w:cs="Arial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410"/>
        <w:gridCol w:w="2410"/>
        <w:gridCol w:w="2409"/>
      </w:tblGrid>
      <w:tr w:rsidR="00C438BA" w:rsidRPr="00C438BA" w14:paraId="67CD9274" w14:textId="77777777" w:rsidTr="00863443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DAA08" w14:textId="6C399522" w:rsidR="00743872" w:rsidRPr="00C438BA" w:rsidRDefault="00743872" w:rsidP="00743872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C438BA">
              <w:rPr>
                <w:rFonts w:ascii="Arial" w:eastAsia="Times New Roman" w:hAnsi="Arial" w:cs="Arial"/>
              </w:rPr>
              <w:t>Mês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0E260" w14:textId="3595FE9C" w:rsidR="00743872" w:rsidRPr="00C438BA" w:rsidRDefault="00743872" w:rsidP="00743872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C438BA">
              <w:rPr>
                <w:rFonts w:ascii="Arial" w:eastAsia="Times New Roman" w:hAnsi="Arial" w:cs="Arial"/>
              </w:rPr>
              <w:t>Exportação 202</w:t>
            </w:r>
            <w:r w:rsidR="00AE1CA7">
              <w:rPr>
                <w:rFonts w:ascii="Arial" w:eastAsia="Times New Roman" w:hAnsi="Arial" w:cs="Arial"/>
              </w:rPr>
              <w:t>5</w:t>
            </w:r>
            <w:r w:rsidRPr="00C438BA">
              <w:rPr>
                <w:rFonts w:ascii="Arial" w:eastAsia="Times New Roman" w:hAnsi="Arial" w:cs="Arial"/>
              </w:rPr>
              <w:t xml:space="preserve"> Valor US$ FOB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9652D" w14:textId="25F41882" w:rsidR="00743872" w:rsidRPr="00C438BA" w:rsidRDefault="00743872" w:rsidP="00743872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C438BA">
              <w:rPr>
                <w:rFonts w:ascii="Arial" w:eastAsia="Times New Roman" w:hAnsi="Arial" w:cs="Arial"/>
              </w:rPr>
              <w:t>Importação 202</w:t>
            </w:r>
            <w:r w:rsidR="00AE1CA7">
              <w:rPr>
                <w:rFonts w:ascii="Arial" w:eastAsia="Times New Roman" w:hAnsi="Arial" w:cs="Arial"/>
              </w:rPr>
              <w:t>5</w:t>
            </w:r>
            <w:r w:rsidRPr="00C438BA">
              <w:rPr>
                <w:rFonts w:ascii="Arial" w:eastAsia="Times New Roman" w:hAnsi="Arial" w:cs="Arial"/>
              </w:rPr>
              <w:t xml:space="preserve"> Valor US$ FOB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5FDA3" w14:textId="77777777" w:rsidR="0048231A" w:rsidRPr="00C438BA" w:rsidRDefault="00743872" w:rsidP="00743872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 w:rsidRPr="00C438BA">
              <w:rPr>
                <w:rFonts w:ascii="Arial" w:eastAsia="Times New Roman" w:hAnsi="Arial" w:cs="Arial"/>
              </w:rPr>
              <w:t xml:space="preserve">Saldo da Balança </w:t>
            </w:r>
          </w:p>
          <w:p w14:paraId="647B4331" w14:textId="3D07431B" w:rsidR="00743872" w:rsidRPr="00C438BA" w:rsidRDefault="00074F3A" w:rsidP="00743872">
            <w:pPr>
              <w:spacing w:after="0" w:line="276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 w:rsidR="00160101">
              <w:rPr>
                <w:rFonts w:ascii="Arial" w:eastAsia="Times New Roman" w:hAnsi="Arial" w:cs="Arial"/>
              </w:rPr>
              <w:t>X</w:t>
            </w:r>
            <w:r w:rsidR="00743872" w:rsidRPr="00C438BA">
              <w:rPr>
                <w:rFonts w:ascii="Arial" w:eastAsia="Times New Roman" w:hAnsi="Arial" w:cs="Arial"/>
              </w:rPr>
              <w:t xml:space="preserve"> – </w:t>
            </w:r>
            <w:r w:rsidR="00160101">
              <w:rPr>
                <w:rFonts w:ascii="Arial" w:eastAsia="Times New Roman" w:hAnsi="Arial" w:cs="Arial"/>
              </w:rPr>
              <w:t>I</w:t>
            </w:r>
            <w:r>
              <w:rPr>
                <w:rFonts w:ascii="Arial" w:eastAsia="Times New Roman" w:hAnsi="Arial" w:cs="Arial"/>
              </w:rPr>
              <w:t>)</w:t>
            </w:r>
          </w:p>
        </w:tc>
      </w:tr>
      <w:tr w:rsidR="00C438BA" w:rsidRPr="00C438BA" w14:paraId="04F41295" w14:textId="77777777" w:rsidTr="00074F3A">
        <w:trPr>
          <w:trHeight w:val="25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96087" w14:textId="16025C14" w:rsidR="00585728" w:rsidRPr="00AA4FD0" w:rsidRDefault="002053C3" w:rsidP="006940FE">
            <w:pPr>
              <w:spacing w:after="0" w:line="48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</w:t>
            </w:r>
            <w:r w:rsidR="00027806" w:rsidRPr="00AA4FD0">
              <w:rPr>
                <w:rFonts w:ascii="Arial" w:eastAsia="Times New Roman" w:hAnsi="Arial" w:cs="Arial"/>
              </w:rPr>
              <w:t>evereiro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87C4B" w14:textId="19EEBD1F" w:rsidR="00585728" w:rsidRPr="00AA4FD0" w:rsidRDefault="00027806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A4FD0">
              <w:rPr>
                <w:rFonts w:ascii="Arial" w:eastAsia="Times New Roman" w:hAnsi="Arial" w:cs="Arial"/>
              </w:rPr>
              <w:t>8.</w:t>
            </w:r>
            <w:r w:rsidR="008651F7" w:rsidRPr="00AA4FD0">
              <w:rPr>
                <w:rFonts w:ascii="Arial" w:eastAsia="Times New Roman" w:hAnsi="Arial" w:cs="Arial"/>
              </w:rPr>
              <w:t>788</w:t>
            </w:r>
            <w:r w:rsidRPr="00AA4FD0">
              <w:rPr>
                <w:rFonts w:ascii="Arial" w:eastAsia="Times New Roman" w:hAnsi="Arial" w:cs="Arial"/>
              </w:rPr>
              <w:t>.</w:t>
            </w:r>
            <w:r w:rsidR="008651F7" w:rsidRPr="00AA4FD0">
              <w:rPr>
                <w:rFonts w:ascii="Arial" w:eastAsia="Times New Roman" w:hAnsi="Arial" w:cs="Arial"/>
              </w:rPr>
              <w:t>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51F69" w14:textId="0EB96728" w:rsidR="00585728" w:rsidRPr="00AA4FD0" w:rsidRDefault="00027806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A4FD0">
              <w:rPr>
                <w:rFonts w:ascii="Arial" w:eastAsia="Times New Roman" w:hAnsi="Arial" w:cs="Arial"/>
              </w:rPr>
              <w:t>26.709.843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2FB00" w14:textId="507416C6" w:rsidR="00585728" w:rsidRPr="00AA4FD0" w:rsidRDefault="00027806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A4FD0">
              <w:rPr>
                <w:rFonts w:ascii="Arial" w:eastAsia="Times New Roman" w:hAnsi="Arial" w:cs="Arial"/>
              </w:rPr>
              <w:t>-1</w:t>
            </w:r>
            <w:r w:rsidR="008651F7" w:rsidRPr="00AA4FD0">
              <w:rPr>
                <w:rFonts w:ascii="Arial" w:eastAsia="Times New Roman" w:hAnsi="Arial" w:cs="Arial"/>
              </w:rPr>
              <w:t>7</w:t>
            </w:r>
            <w:r w:rsidRPr="00AA4FD0">
              <w:rPr>
                <w:rFonts w:ascii="Arial" w:eastAsia="Times New Roman" w:hAnsi="Arial" w:cs="Arial"/>
              </w:rPr>
              <w:t>.9</w:t>
            </w:r>
            <w:r w:rsidR="008651F7" w:rsidRPr="00AA4FD0">
              <w:rPr>
                <w:rFonts w:ascii="Arial" w:eastAsia="Times New Roman" w:hAnsi="Arial" w:cs="Arial"/>
              </w:rPr>
              <w:t>21</w:t>
            </w:r>
            <w:r w:rsidRPr="00AA4FD0">
              <w:rPr>
                <w:rFonts w:ascii="Arial" w:eastAsia="Times New Roman" w:hAnsi="Arial" w:cs="Arial"/>
              </w:rPr>
              <w:t>.</w:t>
            </w:r>
            <w:r w:rsidR="008651F7" w:rsidRPr="00AA4FD0">
              <w:rPr>
                <w:rFonts w:ascii="Arial" w:eastAsia="Times New Roman" w:hAnsi="Arial" w:cs="Arial"/>
              </w:rPr>
              <w:t>83</w:t>
            </w:r>
            <w:r w:rsidRPr="00AA4FD0">
              <w:rPr>
                <w:rFonts w:ascii="Arial" w:eastAsia="Times New Roman" w:hAnsi="Arial" w:cs="Arial"/>
              </w:rPr>
              <w:t>5</w:t>
            </w:r>
          </w:p>
        </w:tc>
      </w:tr>
      <w:tr w:rsidR="00AE1CA7" w:rsidRPr="00AE1CA7" w14:paraId="3F064159" w14:textId="77777777" w:rsidTr="00C33C96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3F1C6" w14:textId="0413EC87" w:rsidR="00A47EB9" w:rsidRPr="00AE1CA7" w:rsidRDefault="00027806" w:rsidP="006940FE">
            <w:pPr>
              <w:spacing w:after="0" w:line="480" w:lineRule="auto"/>
              <w:jc w:val="center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Março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F3E60" w14:textId="65DFB527" w:rsidR="00A47EB9" w:rsidRPr="00AE1CA7" w:rsidRDefault="00027806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11.131.760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8D60C" w14:textId="03DD1C9F" w:rsidR="00A47EB9" w:rsidRPr="00AE1CA7" w:rsidRDefault="00A879FB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28.464.774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856CA" w14:textId="1A5FC74B" w:rsidR="00A47EB9" w:rsidRPr="00AE1CA7" w:rsidRDefault="00A879FB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-17.</w:t>
            </w:r>
            <w:r w:rsidR="00EC3323">
              <w:rPr>
                <w:rFonts w:ascii="Arial" w:eastAsia="Times New Roman" w:hAnsi="Arial" w:cs="Arial"/>
              </w:rPr>
              <w:t>333</w:t>
            </w:r>
            <w:r w:rsidRPr="00AE1CA7">
              <w:rPr>
                <w:rFonts w:ascii="Arial" w:eastAsia="Times New Roman" w:hAnsi="Arial" w:cs="Arial"/>
              </w:rPr>
              <w:t>.</w:t>
            </w:r>
            <w:r w:rsidR="00EC3323">
              <w:rPr>
                <w:rFonts w:ascii="Arial" w:eastAsia="Times New Roman" w:hAnsi="Arial" w:cs="Arial"/>
              </w:rPr>
              <w:t>01</w:t>
            </w:r>
            <w:r w:rsidRPr="00AE1CA7">
              <w:rPr>
                <w:rFonts w:ascii="Arial" w:eastAsia="Times New Roman" w:hAnsi="Arial" w:cs="Arial"/>
              </w:rPr>
              <w:t>4</w:t>
            </w:r>
          </w:p>
        </w:tc>
      </w:tr>
      <w:tr w:rsidR="00AE1CA7" w:rsidRPr="00AE1CA7" w14:paraId="14FF2114" w14:textId="77777777" w:rsidTr="00C33C96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E03FF" w14:textId="74199F4D" w:rsidR="00A47EB9" w:rsidRPr="00AE1CA7" w:rsidRDefault="0001795D" w:rsidP="006940FE">
            <w:pPr>
              <w:spacing w:after="0" w:line="480" w:lineRule="auto"/>
              <w:jc w:val="center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Abril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C040A" w14:textId="25B30B21" w:rsidR="00A47EB9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hAnsi="Arial" w:cs="Arial"/>
                <w:shd w:val="clear" w:color="auto" w:fill="FFFFFF"/>
              </w:rPr>
              <w:t>8.368.325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3A22A" w14:textId="1B2478AA" w:rsidR="00A47EB9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hAnsi="Arial" w:cs="Arial"/>
                <w:shd w:val="clear" w:color="auto" w:fill="FFFFFF"/>
              </w:rPr>
              <w:t>3.534.734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F762" w14:textId="3B9F61F0" w:rsidR="00A47EB9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4.833.591</w:t>
            </w:r>
          </w:p>
        </w:tc>
      </w:tr>
      <w:tr w:rsidR="00AE1CA7" w:rsidRPr="00AE1CA7" w14:paraId="08F163D4" w14:textId="77777777" w:rsidTr="00CD79FD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9782" w14:textId="46E71AC3" w:rsidR="00585728" w:rsidRPr="00AE1CA7" w:rsidRDefault="0001795D" w:rsidP="006940FE">
            <w:pPr>
              <w:spacing w:after="0" w:line="480" w:lineRule="auto"/>
              <w:jc w:val="center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Maio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E5B3" w14:textId="628BFF89" w:rsidR="00585728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hAnsi="Arial" w:cs="Arial"/>
                <w:shd w:val="clear" w:color="auto" w:fill="FFFFFF"/>
              </w:rPr>
              <w:t>7.826.300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E656" w14:textId="2B220304" w:rsidR="00585728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65.9</w:t>
            </w:r>
            <w:r w:rsidR="008651F7">
              <w:rPr>
                <w:rFonts w:ascii="Arial" w:eastAsia="Times New Roman" w:hAnsi="Arial" w:cs="Arial"/>
              </w:rPr>
              <w:t>7</w:t>
            </w:r>
            <w:r w:rsidRPr="00AE1CA7">
              <w:rPr>
                <w:rFonts w:ascii="Arial" w:eastAsia="Times New Roman" w:hAnsi="Arial" w:cs="Arial"/>
              </w:rPr>
              <w:t>4.</w:t>
            </w:r>
            <w:r w:rsidR="008651F7">
              <w:rPr>
                <w:rFonts w:ascii="Arial" w:eastAsia="Times New Roman" w:hAnsi="Arial" w:cs="Arial"/>
              </w:rPr>
              <w:t>861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830B4" w14:textId="794317EC" w:rsidR="00585728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-58.1</w:t>
            </w:r>
            <w:r w:rsidR="00EC3323">
              <w:rPr>
                <w:rFonts w:ascii="Arial" w:eastAsia="Times New Roman" w:hAnsi="Arial" w:cs="Arial"/>
              </w:rPr>
              <w:t>48</w:t>
            </w:r>
            <w:r w:rsidRPr="00AE1CA7">
              <w:rPr>
                <w:rFonts w:ascii="Arial" w:eastAsia="Times New Roman" w:hAnsi="Arial" w:cs="Arial"/>
              </w:rPr>
              <w:t>.</w:t>
            </w:r>
            <w:r w:rsidR="00EC3323">
              <w:rPr>
                <w:rFonts w:ascii="Arial" w:eastAsia="Times New Roman" w:hAnsi="Arial" w:cs="Arial"/>
              </w:rPr>
              <w:t>561</w:t>
            </w:r>
          </w:p>
        </w:tc>
      </w:tr>
      <w:tr w:rsidR="00AE1CA7" w:rsidRPr="00AE1CA7" w14:paraId="3F69DE1A" w14:textId="77777777" w:rsidTr="00863443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F10ED" w14:textId="36C06846" w:rsidR="00585728" w:rsidRPr="00AE1CA7" w:rsidRDefault="0001795D" w:rsidP="006940FE">
            <w:pPr>
              <w:spacing w:after="0" w:line="480" w:lineRule="auto"/>
              <w:jc w:val="center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Junho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90F24" w14:textId="14912865" w:rsidR="00585728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11.398.844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6B702" w14:textId="26978C67" w:rsidR="00585728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19.43</w:t>
            </w:r>
            <w:r w:rsidR="008651F7">
              <w:rPr>
                <w:rFonts w:ascii="Arial" w:eastAsia="Times New Roman" w:hAnsi="Arial" w:cs="Arial"/>
              </w:rPr>
              <w:t>6</w:t>
            </w:r>
            <w:r w:rsidRPr="00AE1CA7">
              <w:rPr>
                <w:rFonts w:ascii="Arial" w:eastAsia="Times New Roman" w:hAnsi="Arial" w:cs="Arial"/>
              </w:rPr>
              <w:t>.4</w:t>
            </w:r>
            <w:r w:rsidR="008651F7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57CD40" w14:textId="54621400" w:rsidR="00585728" w:rsidRPr="00AE1CA7" w:rsidRDefault="0001795D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-8.0</w:t>
            </w:r>
            <w:r w:rsidR="00EC3323">
              <w:rPr>
                <w:rFonts w:ascii="Arial" w:eastAsia="Times New Roman" w:hAnsi="Arial" w:cs="Arial"/>
              </w:rPr>
              <w:t>37</w:t>
            </w:r>
            <w:r w:rsidRPr="00AE1CA7">
              <w:rPr>
                <w:rFonts w:ascii="Arial" w:eastAsia="Times New Roman" w:hAnsi="Arial" w:cs="Arial"/>
              </w:rPr>
              <w:t>.</w:t>
            </w:r>
            <w:r w:rsidR="00EC3323">
              <w:rPr>
                <w:rFonts w:ascii="Arial" w:eastAsia="Times New Roman" w:hAnsi="Arial" w:cs="Arial"/>
              </w:rPr>
              <w:t>635</w:t>
            </w:r>
          </w:p>
        </w:tc>
      </w:tr>
      <w:tr w:rsidR="00AE1CA7" w:rsidRPr="00AE1CA7" w14:paraId="39833BA7" w14:textId="77777777" w:rsidTr="00863443">
        <w:trPr>
          <w:trHeight w:val="28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83390" w14:textId="58E1CDD5" w:rsidR="00653D36" w:rsidRPr="00AE1CA7" w:rsidRDefault="0001795D" w:rsidP="006940FE">
            <w:pPr>
              <w:spacing w:after="0" w:line="480" w:lineRule="auto"/>
              <w:jc w:val="center"/>
              <w:rPr>
                <w:rFonts w:ascii="Arial" w:eastAsia="Times New Roman" w:hAnsi="Arial" w:cs="Arial"/>
              </w:rPr>
            </w:pPr>
            <w:r w:rsidRPr="00AE1CA7">
              <w:rPr>
                <w:rFonts w:ascii="Arial" w:eastAsia="Times New Roman" w:hAnsi="Arial" w:cs="Arial"/>
              </w:rPr>
              <w:t>Julho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F16A4" w14:textId="0E05BA9E" w:rsidR="00653D36" w:rsidRPr="00AE1CA7" w:rsidRDefault="008651F7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10.657.756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4912F" w14:textId="70BD92C1" w:rsidR="00653D36" w:rsidRPr="00AE1CA7" w:rsidRDefault="008651F7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42.362.352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27870" w14:textId="2CBFDFFE" w:rsidR="00653D36" w:rsidRPr="00AE1CA7" w:rsidRDefault="00EC3323" w:rsidP="006940FE">
            <w:pPr>
              <w:spacing w:after="0" w:line="48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-31.704.596</w:t>
            </w:r>
          </w:p>
        </w:tc>
      </w:tr>
    </w:tbl>
    <w:p w14:paraId="7A6F8F71" w14:textId="041B5FAB" w:rsidR="00E23873" w:rsidRDefault="00D42B98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 xml:space="preserve"> </w:t>
      </w:r>
      <w:r w:rsidR="00A72C35" w:rsidRPr="00AE1CA7">
        <w:rPr>
          <w:rStyle w:val="oypena"/>
          <w:rFonts w:ascii="Arial" w:hAnsi="Arial" w:cs="Arial"/>
          <w:sz w:val="18"/>
          <w:szCs w:val="18"/>
        </w:rPr>
        <w:t>Fonte: S</w:t>
      </w:r>
      <w:r w:rsidR="00922944" w:rsidRPr="00AE1CA7">
        <w:rPr>
          <w:rStyle w:val="oypena"/>
          <w:rFonts w:ascii="Arial" w:hAnsi="Arial" w:cs="Arial"/>
          <w:sz w:val="18"/>
          <w:szCs w:val="18"/>
        </w:rPr>
        <w:t>ecretaria de Comércio Exterior (SECEX)</w:t>
      </w:r>
    </w:p>
    <w:p w14:paraId="2931C6B7" w14:textId="77777777" w:rsidR="00156717" w:rsidRPr="00AE1CA7" w:rsidRDefault="0015671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65489772" w14:textId="04F09E95" w:rsidR="00EB3E45" w:rsidRPr="00387492" w:rsidRDefault="00160101" w:rsidP="00EB3E45">
      <w:pPr>
        <w:pStyle w:val="Citao"/>
        <w:spacing w:before="0" w:after="0" w:line="276" w:lineRule="auto"/>
        <w:ind w:left="0" w:right="0"/>
        <w:rPr>
          <w:rStyle w:val="oypena"/>
          <w:rFonts w:ascii="Arial" w:hAnsi="Arial" w:cs="Arial"/>
          <w:i w:val="0"/>
          <w:iCs w:val="0"/>
          <w:strike/>
          <w:color w:val="auto"/>
        </w:rPr>
      </w:pPr>
      <w:r w:rsidRPr="00387492">
        <w:rPr>
          <w:rStyle w:val="oypena"/>
          <w:rFonts w:ascii="Arial" w:hAnsi="Arial" w:cs="Arial"/>
          <w:b/>
          <w:bCs/>
          <w:i w:val="0"/>
          <w:iCs w:val="0"/>
          <w:color w:val="auto"/>
        </w:rPr>
        <w:lastRenderedPageBreak/>
        <w:t>Tabela</w:t>
      </w:r>
      <w:r w:rsidR="00EB3E45" w:rsidRPr="00387492">
        <w:rPr>
          <w:rStyle w:val="oypena"/>
          <w:rFonts w:ascii="Arial" w:hAnsi="Arial" w:cs="Arial"/>
          <w:b/>
          <w:bCs/>
          <w:i w:val="0"/>
          <w:iCs w:val="0"/>
          <w:color w:val="auto"/>
        </w:rPr>
        <w:t xml:space="preserve"> </w:t>
      </w:r>
      <w:r w:rsidRPr="00387492">
        <w:rPr>
          <w:rStyle w:val="oypena"/>
          <w:rFonts w:ascii="Arial" w:hAnsi="Arial" w:cs="Arial"/>
          <w:b/>
          <w:bCs/>
          <w:i w:val="0"/>
          <w:iCs w:val="0"/>
          <w:color w:val="auto"/>
        </w:rPr>
        <w:t>1</w:t>
      </w:r>
      <w:r w:rsidR="005C0EAC" w:rsidRPr="00387492">
        <w:rPr>
          <w:rStyle w:val="oypena"/>
          <w:rFonts w:ascii="Arial" w:hAnsi="Arial" w:cs="Arial"/>
          <w:b/>
          <w:bCs/>
          <w:i w:val="0"/>
          <w:iCs w:val="0"/>
          <w:color w:val="auto"/>
        </w:rPr>
        <w:t>2</w:t>
      </w:r>
      <w:r w:rsidR="00EB3E45" w:rsidRPr="00387492">
        <w:rPr>
          <w:rStyle w:val="oypena"/>
          <w:rFonts w:ascii="Arial" w:hAnsi="Arial" w:cs="Arial"/>
          <w:i w:val="0"/>
          <w:iCs w:val="0"/>
          <w:color w:val="auto"/>
        </w:rPr>
        <w:t xml:space="preserve"> – Os 5 principais produtos exportados e importados no Amapá em </w:t>
      </w:r>
      <w:r w:rsidR="00FD290B" w:rsidRPr="00387492">
        <w:rPr>
          <w:rStyle w:val="oypena"/>
          <w:rFonts w:ascii="Arial" w:hAnsi="Arial" w:cs="Arial"/>
          <w:i w:val="0"/>
          <w:iCs w:val="0"/>
          <w:color w:val="auto"/>
        </w:rPr>
        <w:t>fevereiro</w:t>
      </w:r>
      <w:r w:rsidR="00AA2AE3" w:rsidRPr="00387492">
        <w:rPr>
          <w:rStyle w:val="oypena"/>
          <w:rFonts w:ascii="Arial" w:hAnsi="Arial" w:cs="Arial"/>
          <w:i w:val="0"/>
          <w:iCs w:val="0"/>
          <w:color w:val="auto"/>
        </w:rPr>
        <w:t>, março</w:t>
      </w:r>
      <w:r w:rsidR="00BB7B7C" w:rsidRPr="00387492">
        <w:rPr>
          <w:rStyle w:val="oypena"/>
          <w:rFonts w:ascii="Arial" w:hAnsi="Arial" w:cs="Arial"/>
          <w:i w:val="0"/>
          <w:iCs w:val="0"/>
          <w:color w:val="auto"/>
        </w:rPr>
        <w:t xml:space="preserve">, </w:t>
      </w:r>
      <w:r w:rsidR="00AA2AE3" w:rsidRPr="00387492">
        <w:rPr>
          <w:rStyle w:val="oypena"/>
          <w:rFonts w:ascii="Arial" w:hAnsi="Arial" w:cs="Arial"/>
          <w:i w:val="0"/>
          <w:iCs w:val="0"/>
          <w:color w:val="auto"/>
        </w:rPr>
        <w:t>abril</w:t>
      </w:r>
      <w:r w:rsidR="00A854A8" w:rsidRPr="00387492">
        <w:rPr>
          <w:rStyle w:val="oypena"/>
          <w:rFonts w:ascii="Arial" w:hAnsi="Arial" w:cs="Arial"/>
          <w:i w:val="0"/>
          <w:iCs w:val="0"/>
          <w:color w:val="auto"/>
        </w:rPr>
        <w:t xml:space="preserve">, </w:t>
      </w:r>
      <w:r w:rsidR="00BB7B7C" w:rsidRPr="00387492">
        <w:rPr>
          <w:rStyle w:val="oypena"/>
          <w:rFonts w:ascii="Arial" w:hAnsi="Arial" w:cs="Arial"/>
          <w:i w:val="0"/>
          <w:iCs w:val="0"/>
          <w:color w:val="auto"/>
        </w:rPr>
        <w:t>maio</w:t>
      </w:r>
      <w:r w:rsidR="00A854A8" w:rsidRPr="00387492">
        <w:rPr>
          <w:rStyle w:val="oypena"/>
          <w:rFonts w:ascii="Arial" w:hAnsi="Arial" w:cs="Arial"/>
          <w:i w:val="0"/>
          <w:iCs w:val="0"/>
          <w:color w:val="auto"/>
        </w:rPr>
        <w:t>, junho e julho</w:t>
      </w:r>
      <w:r w:rsidR="00EB3E45" w:rsidRPr="00387492">
        <w:rPr>
          <w:rStyle w:val="oypena"/>
          <w:rFonts w:ascii="Arial" w:hAnsi="Arial" w:cs="Arial"/>
          <w:i w:val="0"/>
          <w:iCs w:val="0"/>
          <w:color w:val="auto"/>
        </w:rPr>
        <w:t xml:space="preserve"> de 2025</w:t>
      </w:r>
    </w:p>
    <w:p w14:paraId="0358A5B0" w14:textId="4D1EAD89" w:rsidR="00743872" w:rsidRPr="00AE1CA7" w:rsidRDefault="00743872" w:rsidP="00CA765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right"/>
        <w:rPr>
          <w:rStyle w:val="oypena"/>
          <w:rFonts w:ascii="Arial" w:hAnsi="Arial" w:cs="Arial"/>
          <w:b/>
          <w:bCs/>
          <w:strike/>
          <w:sz w:val="24"/>
          <w:szCs w:val="24"/>
        </w:rPr>
      </w:pP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2462"/>
      </w:tblGrid>
      <w:tr w:rsidR="00AE1CA7" w:rsidRPr="00387492" w14:paraId="661BD0B7" w14:textId="77777777" w:rsidTr="00B31D60">
        <w:trPr>
          <w:trHeight w:val="312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DE4B" w14:textId="1C4C34F4" w:rsidR="00B31D60" w:rsidRPr="00387492" w:rsidRDefault="00B31D60" w:rsidP="00BC26E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87492">
              <w:rPr>
                <w:rFonts w:ascii="Arial" w:eastAsia="Times New Roman" w:hAnsi="Arial" w:cs="Arial"/>
                <w:sz w:val="24"/>
                <w:szCs w:val="24"/>
              </w:rPr>
              <w:t xml:space="preserve">Amapá: Visão geral dos 5 principais produtos exportados em </w:t>
            </w:r>
            <w:r w:rsidR="003F5706" w:rsidRPr="00387492">
              <w:rPr>
                <w:rFonts w:ascii="Arial" w:eastAsia="Times New Roman" w:hAnsi="Arial" w:cs="Arial"/>
                <w:sz w:val="24"/>
                <w:szCs w:val="24"/>
              </w:rPr>
              <w:t>fevereiro</w:t>
            </w:r>
            <w:r w:rsidR="00AA2AE3" w:rsidRPr="00387492">
              <w:rPr>
                <w:rFonts w:ascii="Arial" w:eastAsia="Times New Roman" w:hAnsi="Arial" w:cs="Arial"/>
                <w:sz w:val="24"/>
                <w:szCs w:val="24"/>
              </w:rPr>
              <w:t>, março</w:t>
            </w:r>
            <w:r w:rsidR="00A23F8C" w:rsidRPr="00387492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AA2AE3" w:rsidRPr="00387492">
              <w:rPr>
                <w:rFonts w:ascii="Arial" w:eastAsia="Times New Roman" w:hAnsi="Arial" w:cs="Arial"/>
                <w:sz w:val="24"/>
                <w:szCs w:val="24"/>
              </w:rPr>
              <w:t xml:space="preserve"> abril</w:t>
            </w:r>
            <w:r w:rsidR="00BC26E4" w:rsidRPr="00387492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A23F8C" w:rsidRPr="00387492">
              <w:rPr>
                <w:rFonts w:ascii="Arial" w:eastAsia="Times New Roman" w:hAnsi="Arial" w:cs="Arial"/>
                <w:sz w:val="24"/>
                <w:szCs w:val="24"/>
              </w:rPr>
              <w:t xml:space="preserve"> maio</w:t>
            </w:r>
            <w:r w:rsidR="00BC26E4" w:rsidRPr="00387492">
              <w:rPr>
                <w:rFonts w:ascii="Arial" w:eastAsia="Times New Roman" w:hAnsi="Arial" w:cs="Arial"/>
                <w:sz w:val="24"/>
                <w:szCs w:val="24"/>
              </w:rPr>
              <w:t>, junho e julho</w:t>
            </w:r>
            <w:r w:rsidR="00A23F8C" w:rsidRPr="0038749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87492">
              <w:rPr>
                <w:rFonts w:ascii="Arial" w:eastAsia="Times New Roman" w:hAnsi="Arial" w:cs="Arial"/>
                <w:sz w:val="24"/>
                <w:szCs w:val="24"/>
              </w:rPr>
              <w:t>de 2025</w:t>
            </w:r>
          </w:p>
        </w:tc>
      </w:tr>
      <w:tr w:rsidR="00AE1CA7" w:rsidRPr="00387492" w14:paraId="41AD3228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E4C8" w14:textId="77777777" w:rsidR="00B31D60" w:rsidRPr="00387492" w:rsidRDefault="00B31D60" w:rsidP="00B31D60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 xml:space="preserve">Produtos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FA080" w14:textId="77777777" w:rsidR="00B31D60" w:rsidRPr="00387492" w:rsidRDefault="00B31D60" w:rsidP="00B31D60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 xml:space="preserve">Participação </w:t>
            </w:r>
          </w:p>
        </w:tc>
      </w:tr>
      <w:tr w:rsidR="00AE1CA7" w:rsidRPr="00387492" w14:paraId="69D507DC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9F256" w14:textId="77777777" w:rsidR="00B31D60" w:rsidRPr="00387492" w:rsidRDefault="00B31D60" w:rsidP="00B31D60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 xml:space="preserve">Madeira em estilhas ou partículas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2A3DB" w14:textId="6500E532" w:rsidR="00B31D60" w:rsidRPr="00387492" w:rsidRDefault="001A24ED" w:rsidP="00A23F8C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5</w:t>
            </w:r>
            <w:r w:rsidR="00A23F8C" w:rsidRPr="00387492">
              <w:rPr>
                <w:rFonts w:ascii="Calibri" w:eastAsia="Times New Roman" w:hAnsi="Calibri" w:cs="Calibri"/>
              </w:rPr>
              <w:t>3</w:t>
            </w:r>
            <w:r w:rsidRPr="00387492">
              <w:rPr>
                <w:rFonts w:ascii="Calibri" w:eastAsia="Times New Roman" w:hAnsi="Calibri" w:cs="Calibri"/>
              </w:rPr>
              <w:t>,6</w:t>
            </w:r>
            <w:r w:rsidR="00A92A9F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799A66DD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B7424" w14:textId="411621AD" w:rsidR="00B31D60" w:rsidRPr="00387492" w:rsidRDefault="001A24ED" w:rsidP="00B31D60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Frutas, preservados e preparações (exceto sucos de frutas)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34E29" w14:textId="527A839F" w:rsidR="00B31D60" w:rsidRPr="00387492" w:rsidRDefault="001A24ED" w:rsidP="00A23F8C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11,4</w:t>
            </w:r>
            <w:r w:rsidR="00A92A9F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0D7B9458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22AC" w14:textId="7C401A03" w:rsidR="00B31D60" w:rsidRPr="00387492" w:rsidRDefault="001A24ED" w:rsidP="00B31D60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Leite, creme de leite e laticínios, exceto manteiga ou queijo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3FA06" w14:textId="49C5BB1B" w:rsidR="00B31D60" w:rsidRPr="00387492" w:rsidRDefault="001A24ED" w:rsidP="008C65CC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11,3</w:t>
            </w:r>
            <w:r w:rsidR="00A92A9F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2007B3FC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B77A" w14:textId="18B63464" w:rsidR="00B31D60" w:rsidRPr="00387492" w:rsidRDefault="000E5F7A" w:rsidP="00B31D60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Outros minérios e concentrados dos metais de base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9B66A" w14:textId="6CF1982B" w:rsidR="00B31D60" w:rsidRPr="00387492" w:rsidRDefault="001A24ED" w:rsidP="001A24ED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10</w:t>
            </w:r>
            <w:r w:rsidR="000E5F7A" w:rsidRPr="00387492">
              <w:rPr>
                <w:rFonts w:ascii="Calibri" w:eastAsia="Times New Roman" w:hAnsi="Calibri" w:cs="Calibri"/>
              </w:rPr>
              <w:t>,</w:t>
            </w:r>
            <w:r w:rsidRPr="00387492">
              <w:rPr>
                <w:rFonts w:ascii="Calibri" w:eastAsia="Times New Roman" w:hAnsi="Calibri" w:cs="Calibri"/>
              </w:rPr>
              <w:t>8</w:t>
            </w:r>
            <w:r w:rsidR="00017E7E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23A49F86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09C38" w14:textId="530F0215" w:rsidR="00B31D60" w:rsidRPr="00387492" w:rsidRDefault="001A24ED" w:rsidP="007E28CF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Ouro, não monet</w:t>
            </w:r>
            <w:r w:rsidR="002F1184" w:rsidRPr="00387492">
              <w:rPr>
                <w:rFonts w:ascii="Calibri" w:eastAsia="Times New Roman" w:hAnsi="Calibri" w:cs="Calibri"/>
              </w:rPr>
              <w:t>ário</w:t>
            </w:r>
            <w:r w:rsidR="00387492">
              <w:rPr>
                <w:rFonts w:ascii="Calibri" w:eastAsia="Times New Roman" w:hAnsi="Calibri" w:cs="Calibri"/>
              </w:rPr>
              <w:t xml:space="preserve"> </w:t>
            </w:r>
            <w:r w:rsidRPr="00387492">
              <w:rPr>
                <w:rFonts w:ascii="Calibri" w:eastAsia="Times New Roman" w:hAnsi="Calibri" w:cs="Calibri"/>
              </w:rPr>
              <w:t>(excluindo minérios de ouro e seus conce</w:t>
            </w:r>
            <w:r w:rsidR="007E28CF" w:rsidRPr="00387492">
              <w:rPr>
                <w:rFonts w:ascii="Calibri" w:eastAsia="Times New Roman" w:hAnsi="Calibri" w:cs="Calibri"/>
              </w:rPr>
              <w:t>n</w:t>
            </w:r>
            <w:r w:rsidRPr="00387492">
              <w:rPr>
                <w:rFonts w:ascii="Calibri" w:eastAsia="Times New Roman" w:hAnsi="Calibri" w:cs="Calibri"/>
              </w:rPr>
              <w:t>trados</w:t>
            </w:r>
            <w:r w:rsidR="002F1184" w:rsidRPr="00387492">
              <w:rPr>
                <w:rFonts w:ascii="Calibri" w:eastAsia="Times New Roman" w:hAnsi="Calibri" w:cs="Calibri"/>
              </w:rPr>
              <w:t>)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5E9BB" w14:textId="4A1A0F47" w:rsidR="00B31D60" w:rsidRPr="00387492" w:rsidRDefault="001A24ED" w:rsidP="001A24ED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4</w:t>
            </w:r>
            <w:r w:rsidR="008C65CC" w:rsidRPr="00387492">
              <w:rPr>
                <w:rFonts w:ascii="Calibri" w:eastAsia="Times New Roman" w:hAnsi="Calibri" w:cs="Calibri"/>
              </w:rPr>
              <w:t>,</w:t>
            </w:r>
            <w:r w:rsidRPr="00387492">
              <w:rPr>
                <w:rFonts w:ascii="Calibri" w:eastAsia="Times New Roman" w:hAnsi="Calibri" w:cs="Calibri"/>
              </w:rPr>
              <w:t>1</w:t>
            </w:r>
            <w:r w:rsidR="00017E7E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7DF2A54C" w14:textId="77777777" w:rsidTr="00160101">
        <w:trPr>
          <w:trHeight w:val="288"/>
        </w:trPr>
        <w:tc>
          <w:tcPr>
            <w:tcW w:w="912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D52C971" w14:textId="77777777" w:rsidR="009A4371" w:rsidRPr="00387492" w:rsidRDefault="009A4371" w:rsidP="00B31D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  <w:p w14:paraId="7D88A36E" w14:textId="77777777" w:rsidR="00160101" w:rsidRPr="00387492" w:rsidRDefault="00160101" w:rsidP="00B31D60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AE1CA7" w:rsidRPr="00387492" w14:paraId="61D25023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4991" w14:textId="77777777" w:rsidR="00B31D60" w:rsidRPr="00387492" w:rsidRDefault="00B31D60" w:rsidP="00B31D60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 xml:space="preserve">Produtos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E105" w14:textId="77777777" w:rsidR="00B31D60" w:rsidRPr="00387492" w:rsidRDefault="00B31D60" w:rsidP="00B31D60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 xml:space="preserve">Participação </w:t>
            </w:r>
          </w:p>
        </w:tc>
      </w:tr>
      <w:tr w:rsidR="00AE1CA7" w:rsidRPr="00387492" w14:paraId="4084EB3E" w14:textId="77777777" w:rsidTr="00387492">
        <w:trPr>
          <w:trHeight w:val="94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927F4" w14:textId="12091815" w:rsidR="00B31D60" w:rsidRPr="00387492" w:rsidRDefault="00A92A9F" w:rsidP="00994388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Óleos combustíveis de petróleo ou de minerais betuminosos (exceto óleos brutos)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EA24A" w14:textId="260DEBED" w:rsidR="00B31D60" w:rsidRPr="00387492" w:rsidRDefault="00320790" w:rsidP="00583B0C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8</w:t>
            </w:r>
            <w:r w:rsidR="00583B0C" w:rsidRPr="00387492">
              <w:rPr>
                <w:rFonts w:ascii="Calibri" w:eastAsia="Times New Roman" w:hAnsi="Calibri" w:cs="Calibri"/>
              </w:rPr>
              <w:t>5,3</w:t>
            </w:r>
            <w:r w:rsidR="00A92A9F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3100B137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74C0" w14:textId="234CB111" w:rsidR="00B31D60" w:rsidRPr="00387492" w:rsidRDefault="00583B0C" w:rsidP="00B31D60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Suprimentos de escritório e papelaria</w:t>
            </w:r>
            <w:r w:rsidR="00A92A9F" w:rsidRPr="00387492">
              <w:rPr>
                <w:rFonts w:ascii="Calibri" w:eastAsia="Times New Roman" w:hAnsi="Calibri" w:cs="Calibri"/>
              </w:rPr>
              <w:t xml:space="preserve"> 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8D1AD" w14:textId="3E19309E" w:rsidR="00B31D60" w:rsidRPr="00387492" w:rsidRDefault="00583B0C" w:rsidP="00583B0C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2</w:t>
            </w:r>
            <w:r w:rsidR="00A92A9F" w:rsidRPr="00387492">
              <w:rPr>
                <w:rFonts w:ascii="Calibri" w:eastAsia="Times New Roman" w:hAnsi="Calibri" w:cs="Calibri"/>
              </w:rPr>
              <w:t>,</w:t>
            </w:r>
            <w:r w:rsidRPr="00387492">
              <w:rPr>
                <w:rFonts w:ascii="Calibri" w:eastAsia="Times New Roman" w:hAnsi="Calibri" w:cs="Calibri"/>
              </w:rPr>
              <w:t>4</w:t>
            </w:r>
            <w:r w:rsidR="00A92A9F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2D8AFE6B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3206E" w14:textId="250DDDF0" w:rsidR="00017E7E" w:rsidRPr="00387492" w:rsidRDefault="00320790" w:rsidP="00583B0C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Outros artigos manufaturados diversos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00FCE" w14:textId="316BE797" w:rsidR="00017E7E" w:rsidRPr="00387492" w:rsidRDefault="00320790" w:rsidP="00320790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2</w:t>
            </w:r>
            <w:r w:rsidR="00EB6F7B" w:rsidRPr="00387492">
              <w:rPr>
                <w:rFonts w:ascii="Calibri" w:eastAsia="Times New Roman" w:hAnsi="Calibri" w:cs="Calibri"/>
              </w:rPr>
              <w:t>,</w:t>
            </w:r>
            <w:r w:rsidRPr="00387492">
              <w:rPr>
                <w:rFonts w:ascii="Calibri" w:eastAsia="Times New Roman" w:hAnsi="Calibri" w:cs="Calibri"/>
              </w:rPr>
              <w:t>0</w:t>
            </w:r>
            <w:r w:rsidR="00EB6F7B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387492" w14:paraId="44CBE759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B5CE2" w14:textId="535DAFAA" w:rsidR="00B31D60" w:rsidRPr="00387492" w:rsidRDefault="00583B0C" w:rsidP="00B31D60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Casacos femininos e infantis, capas, jaquetas, ternos, calças, shorts, camisas, vestidos e saias, roupa interior, de dormir e artigos semelhantes de tecidos, de malha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6EBAC" w14:textId="7991CDBB" w:rsidR="00B31D60" w:rsidRPr="00387492" w:rsidRDefault="00320790" w:rsidP="00583B0C">
            <w:pPr>
              <w:spacing w:after="0" w:line="72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1</w:t>
            </w:r>
            <w:r w:rsidR="004A64AD" w:rsidRPr="00387492">
              <w:rPr>
                <w:rFonts w:ascii="Calibri" w:eastAsia="Times New Roman" w:hAnsi="Calibri" w:cs="Calibri"/>
              </w:rPr>
              <w:t>,</w:t>
            </w:r>
            <w:r w:rsidR="00D26531" w:rsidRPr="00387492">
              <w:rPr>
                <w:rFonts w:ascii="Calibri" w:eastAsia="Times New Roman" w:hAnsi="Calibri" w:cs="Calibri"/>
              </w:rPr>
              <w:t>2</w:t>
            </w:r>
            <w:r w:rsidR="00A92A9F" w:rsidRPr="00387492">
              <w:rPr>
                <w:rFonts w:ascii="Calibri" w:eastAsia="Times New Roman" w:hAnsi="Calibri" w:cs="Calibri"/>
              </w:rPr>
              <w:t>%</w:t>
            </w:r>
          </w:p>
        </w:tc>
      </w:tr>
      <w:tr w:rsidR="00AE1CA7" w:rsidRPr="00AE1CA7" w14:paraId="0217CBC6" w14:textId="77777777" w:rsidTr="00387492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72536" w14:textId="29F5A256" w:rsidR="00B31D60" w:rsidRPr="00387492" w:rsidRDefault="00583B0C" w:rsidP="00994388">
            <w:pPr>
              <w:spacing w:after="0" w:line="360" w:lineRule="auto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Luminárias e acessórios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B6754" w14:textId="09DE0EEC" w:rsidR="00B31D60" w:rsidRPr="00AE1CA7" w:rsidRDefault="00EB6F7B" w:rsidP="00583B0C">
            <w:pPr>
              <w:spacing w:after="0" w:line="360" w:lineRule="auto"/>
              <w:jc w:val="center"/>
              <w:rPr>
                <w:rFonts w:ascii="Calibri" w:eastAsia="Times New Roman" w:hAnsi="Calibri" w:cs="Calibri"/>
              </w:rPr>
            </w:pPr>
            <w:r w:rsidRPr="00387492">
              <w:rPr>
                <w:rFonts w:ascii="Calibri" w:eastAsia="Times New Roman" w:hAnsi="Calibri" w:cs="Calibri"/>
              </w:rPr>
              <w:t>1</w:t>
            </w:r>
            <w:r w:rsidR="009315DB" w:rsidRPr="00387492">
              <w:rPr>
                <w:rFonts w:ascii="Calibri" w:eastAsia="Times New Roman" w:hAnsi="Calibri" w:cs="Calibri"/>
              </w:rPr>
              <w:t>,</w:t>
            </w:r>
            <w:r w:rsidR="00583B0C" w:rsidRPr="00387492">
              <w:rPr>
                <w:rFonts w:ascii="Calibri" w:eastAsia="Times New Roman" w:hAnsi="Calibri" w:cs="Calibri"/>
              </w:rPr>
              <w:t>0</w:t>
            </w:r>
            <w:r w:rsidR="009315DB" w:rsidRPr="00387492">
              <w:rPr>
                <w:rFonts w:ascii="Calibri" w:eastAsia="Times New Roman" w:hAnsi="Calibri" w:cs="Calibri"/>
              </w:rPr>
              <w:t>%</w:t>
            </w:r>
          </w:p>
        </w:tc>
      </w:tr>
    </w:tbl>
    <w:p w14:paraId="419D074D" w14:textId="79C8F1BF" w:rsidR="003C69D5" w:rsidRDefault="00B31D60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Fonte: Secretaria de Comércio Exterior (SECEX)</w:t>
      </w:r>
    </w:p>
    <w:p w14:paraId="54A086D2" w14:textId="77777777" w:rsidR="0085647B" w:rsidRDefault="0085647B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370EAE11" w14:textId="77777777" w:rsidR="001B0CA9" w:rsidRDefault="001B0CA9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34E49161" w14:textId="2A47A649" w:rsidR="00B208AC" w:rsidRDefault="0085647B" w:rsidP="008564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340F9">
        <w:rPr>
          <w:rFonts w:ascii="Arial" w:hAnsi="Arial" w:cs="Arial"/>
          <w:b/>
          <w:sz w:val="24"/>
          <w:szCs w:val="24"/>
        </w:rPr>
        <w:t>Cesta Básica de Macapá:</w:t>
      </w:r>
      <w:r w:rsidRPr="005340F9">
        <w:rPr>
          <w:rFonts w:ascii="Arial" w:hAnsi="Arial" w:cs="Arial"/>
          <w:sz w:val="24"/>
          <w:szCs w:val="24"/>
        </w:rPr>
        <w:t xml:space="preserve"> é</w:t>
      </w:r>
      <w:r w:rsidR="00DB176B" w:rsidRPr="005340F9">
        <w:rPr>
          <w:rFonts w:ascii="Arial" w:hAnsi="Arial" w:cs="Arial"/>
          <w:sz w:val="24"/>
          <w:szCs w:val="24"/>
        </w:rPr>
        <w:t xml:space="preserve"> </w:t>
      </w:r>
      <w:r w:rsidR="003802A7" w:rsidRPr="005340F9">
        <w:rPr>
          <w:rFonts w:ascii="Arial" w:hAnsi="Arial" w:cs="Arial"/>
          <w:sz w:val="24"/>
          <w:szCs w:val="24"/>
        </w:rPr>
        <w:t>composta por um</w:t>
      </w:r>
      <w:r w:rsidRPr="005340F9">
        <w:rPr>
          <w:rFonts w:ascii="Arial" w:hAnsi="Arial" w:cs="Arial"/>
          <w:sz w:val="24"/>
          <w:szCs w:val="24"/>
        </w:rPr>
        <w:t> conjunto</w:t>
      </w:r>
      <w:r w:rsidR="00C046A3" w:rsidRPr="005340F9">
        <w:rPr>
          <w:rFonts w:ascii="Arial" w:hAnsi="Arial" w:cs="Arial"/>
          <w:sz w:val="24"/>
          <w:szCs w:val="24"/>
        </w:rPr>
        <w:t xml:space="preserve"> de 12 tipos </w:t>
      </w:r>
      <w:r w:rsidRPr="005340F9">
        <w:rPr>
          <w:rFonts w:ascii="Arial" w:hAnsi="Arial" w:cs="Arial"/>
          <w:sz w:val="24"/>
          <w:szCs w:val="24"/>
        </w:rPr>
        <w:t>de alimentos essenciais</w:t>
      </w:r>
      <w:r w:rsidR="005340F9" w:rsidRPr="005340F9">
        <w:rPr>
          <w:rFonts w:ascii="Arial" w:hAnsi="Arial" w:cs="Arial"/>
          <w:sz w:val="24"/>
          <w:szCs w:val="24"/>
        </w:rPr>
        <w:t xml:space="preserve"> </w:t>
      </w:r>
      <w:r w:rsidR="00DB176B" w:rsidRPr="005340F9">
        <w:rPr>
          <w:rFonts w:ascii="Arial" w:hAnsi="Arial" w:cs="Arial"/>
          <w:sz w:val="24"/>
          <w:szCs w:val="24"/>
        </w:rPr>
        <w:t xml:space="preserve">ao </w:t>
      </w:r>
      <w:r w:rsidRPr="005340F9">
        <w:rPr>
          <w:rFonts w:ascii="Arial" w:hAnsi="Arial" w:cs="Arial"/>
          <w:sz w:val="24"/>
          <w:szCs w:val="24"/>
        </w:rPr>
        <w:t>sustento básico</w:t>
      </w:r>
      <w:r w:rsidR="00DB176B" w:rsidRPr="005340F9">
        <w:rPr>
          <w:rFonts w:ascii="Arial" w:hAnsi="Arial" w:cs="Arial"/>
          <w:sz w:val="24"/>
          <w:szCs w:val="24"/>
        </w:rPr>
        <w:t xml:space="preserve"> de um trabalhador</w:t>
      </w:r>
      <w:r w:rsidR="00C046A3" w:rsidRPr="005340F9">
        <w:rPr>
          <w:rFonts w:ascii="Arial" w:hAnsi="Arial" w:cs="Arial"/>
          <w:sz w:val="24"/>
          <w:szCs w:val="24"/>
        </w:rPr>
        <w:t>.</w:t>
      </w:r>
      <w:r w:rsidRPr="005340F9">
        <w:rPr>
          <w:rFonts w:ascii="Arial" w:hAnsi="Arial" w:cs="Arial"/>
          <w:sz w:val="24"/>
          <w:szCs w:val="24"/>
        </w:rPr>
        <w:t xml:space="preserve"> </w:t>
      </w:r>
      <w:r w:rsidR="003802A7" w:rsidRPr="005340F9">
        <w:rPr>
          <w:rFonts w:ascii="Arial" w:hAnsi="Arial" w:cs="Arial"/>
          <w:sz w:val="24"/>
          <w:szCs w:val="24"/>
        </w:rPr>
        <w:t>O</w:t>
      </w:r>
      <w:r w:rsidR="001B0CA9">
        <w:rPr>
          <w:rFonts w:ascii="Arial" w:hAnsi="Arial" w:cs="Arial"/>
          <w:sz w:val="24"/>
          <w:szCs w:val="24"/>
        </w:rPr>
        <w:t>s</w:t>
      </w:r>
      <w:r w:rsidR="003802A7" w:rsidRPr="005340F9">
        <w:rPr>
          <w:rFonts w:ascii="Arial" w:hAnsi="Arial" w:cs="Arial"/>
          <w:sz w:val="24"/>
          <w:szCs w:val="24"/>
        </w:rPr>
        <w:t xml:space="preserve"> </w:t>
      </w:r>
      <w:r w:rsidR="00C046A3" w:rsidRPr="005340F9">
        <w:rPr>
          <w:rFonts w:ascii="Arial" w:hAnsi="Arial" w:cs="Arial"/>
          <w:sz w:val="24"/>
          <w:szCs w:val="24"/>
        </w:rPr>
        <w:t>cálculo</w:t>
      </w:r>
      <w:r w:rsidR="001B0CA9">
        <w:rPr>
          <w:rFonts w:ascii="Arial" w:hAnsi="Arial" w:cs="Arial"/>
          <w:sz w:val="24"/>
          <w:szCs w:val="24"/>
        </w:rPr>
        <w:t>s</w:t>
      </w:r>
      <w:r w:rsidR="00025574">
        <w:rPr>
          <w:rFonts w:ascii="Arial" w:hAnsi="Arial" w:cs="Arial"/>
          <w:sz w:val="24"/>
          <w:szCs w:val="24"/>
        </w:rPr>
        <w:t xml:space="preserve"> dos meses de janeiro a junho foram realizados pela SEPLAN e a partir de julho</w:t>
      </w:r>
      <w:r w:rsidR="00C046A3" w:rsidRPr="005340F9">
        <w:rPr>
          <w:rFonts w:ascii="Arial" w:hAnsi="Arial" w:cs="Arial"/>
          <w:sz w:val="24"/>
          <w:szCs w:val="24"/>
        </w:rPr>
        <w:t xml:space="preserve"> </w:t>
      </w:r>
      <w:r w:rsidR="00025574">
        <w:rPr>
          <w:rFonts w:ascii="Arial" w:hAnsi="Arial" w:cs="Arial"/>
          <w:sz w:val="24"/>
          <w:szCs w:val="24"/>
        </w:rPr>
        <w:t xml:space="preserve">passa a </w:t>
      </w:r>
      <w:r w:rsidR="001B0CA9">
        <w:rPr>
          <w:rFonts w:ascii="Arial" w:hAnsi="Arial" w:cs="Arial"/>
          <w:sz w:val="24"/>
          <w:szCs w:val="24"/>
        </w:rPr>
        <w:t xml:space="preserve">ser </w:t>
      </w:r>
      <w:r w:rsidR="001B0CA9" w:rsidRPr="005340F9">
        <w:rPr>
          <w:rFonts w:ascii="Arial" w:hAnsi="Arial" w:cs="Arial"/>
          <w:sz w:val="24"/>
          <w:szCs w:val="24"/>
        </w:rPr>
        <w:t>realizado</w:t>
      </w:r>
      <w:r w:rsidR="00C046A3" w:rsidRPr="005340F9">
        <w:rPr>
          <w:rFonts w:ascii="Arial" w:hAnsi="Arial" w:cs="Arial"/>
          <w:sz w:val="24"/>
          <w:szCs w:val="24"/>
        </w:rPr>
        <w:t xml:space="preserve"> pelo </w:t>
      </w:r>
      <w:r w:rsidR="003802A7" w:rsidRPr="005340F9">
        <w:rPr>
          <w:rFonts w:ascii="Arial" w:hAnsi="Arial" w:cs="Arial"/>
          <w:sz w:val="24"/>
          <w:szCs w:val="24"/>
        </w:rPr>
        <w:t xml:space="preserve">DIEESE </w:t>
      </w:r>
      <w:r w:rsidR="00DB176B" w:rsidRPr="005340F9">
        <w:rPr>
          <w:rFonts w:ascii="Arial" w:hAnsi="Arial" w:cs="Arial"/>
          <w:sz w:val="24"/>
          <w:szCs w:val="24"/>
        </w:rPr>
        <w:t xml:space="preserve">em </w:t>
      </w:r>
      <w:r w:rsidR="005340F9" w:rsidRPr="005340F9">
        <w:rPr>
          <w:rFonts w:ascii="Arial" w:hAnsi="Arial" w:cs="Arial"/>
          <w:sz w:val="24"/>
          <w:szCs w:val="24"/>
        </w:rPr>
        <w:t>27</w:t>
      </w:r>
      <w:r w:rsidR="00DB176B" w:rsidRPr="005340F9">
        <w:rPr>
          <w:rFonts w:ascii="Arial" w:hAnsi="Arial" w:cs="Arial"/>
          <w:sz w:val="24"/>
          <w:szCs w:val="24"/>
        </w:rPr>
        <w:t xml:space="preserve"> </w:t>
      </w:r>
      <w:r w:rsidR="001B0CA9">
        <w:rPr>
          <w:rFonts w:ascii="Arial" w:hAnsi="Arial" w:cs="Arial"/>
          <w:sz w:val="24"/>
          <w:szCs w:val="24"/>
        </w:rPr>
        <w:t>capitais do Brasil</w:t>
      </w:r>
      <w:r w:rsidR="003802A7" w:rsidRPr="005340F9">
        <w:rPr>
          <w:rFonts w:ascii="Arial" w:hAnsi="Arial" w:cs="Arial"/>
          <w:sz w:val="24"/>
          <w:szCs w:val="24"/>
        </w:rPr>
        <w:t>.</w:t>
      </w:r>
      <w:r w:rsidR="005340F9" w:rsidRPr="005340F9">
        <w:rPr>
          <w:rFonts w:ascii="Arial" w:hAnsi="Arial" w:cs="Arial"/>
          <w:sz w:val="24"/>
          <w:szCs w:val="24"/>
        </w:rPr>
        <w:t xml:space="preserve"> </w:t>
      </w:r>
      <w:r w:rsidR="00C046A3" w:rsidRPr="005340F9">
        <w:rPr>
          <w:rFonts w:ascii="Arial" w:hAnsi="Arial" w:cs="Arial"/>
          <w:sz w:val="24"/>
          <w:szCs w:val="24"/>
        </w:rPr>
        <w:t xml:space="preserve">Em Macapá, o DIEESE </w:t>
      </w:r>
      <w:r w:rsidR="002053C3" w:rsidRPr="005340F9">
        <w:rPr>
          <w:rFonts w:ascii="Arial" w:hAnsi="Arial" w:cs="Arial"/>
          <w:sz w:val="24"/>
          <w:szCs w:val="24"/>
        </w:rPr>
        <w:t xml:space="preserve">passou </w:t>
      </w:r>
      <w:r w:rsidR="002053C3">
        <w:rPr>
          <w:rFonts w:ascii="Arial" w:hAnsi="Arial" w:cs="Arial"/>
          <w:sz w:val="24"/>
          <w:szCs w:val="24"/>
        </w:rPr>
        <w:t xml:space="preserve">a </w:t>
      </w:r>
      <w:r w:rsidR="001B0CA9" w:rsidRPr="005340F9">
        <w:rPr>
          <w:rFonts w:ascii="Arial" w:hAnsi="Arial" w:cs="Arial"/>
          <w:sz w:val="24"/>
          <w:szCs w:val="24"/>
        </w:rPr>
        <w:t>aferi-la</w:t>
      </w:r>
      <w:r w:rsidR="00C046A3" w:rsidRPr="005340F9">
        <w:rPr>
          <w:rFonts w:ascii="Arial" w:hAnsi="Arial" w:cs="Arial"/>
          <w:sz w:val="24"/>
          <w:szCs w:val="24"/>
        </w:rPr>
        <w:t xml:space="preserve"> a partir de julho de 2025.</w:t>
      </w:r>
      <w:r w:rsidR="00B208AC" w:rsidRPr="005340F9">
        <w:rPr>
          <w:rFonts w:ascii="Arial" w:hAnsi="Arial" w:cs="Arial"/>
          <w:sz w:val="24"/>
          <w:szCs w:val="24"/>
        </w:rPr>
        <w:t xml:space="preserve"> Esses itens são considerados de fundamental importância para a subsistência de uma pessoa adulta durante </w:t>
      </w:r>
      <w:r w:rsidR="00B208AC" w:rsidRPr="001D5452">
        <w:rPr>
          <w:rFonts w:ascii="Arial" w:hAnsi="Arial" w:cs="Arial"/>
          <w:color w:val="000000" w:themeColor="text1"/>
          <w:sz w:val="24"/>
          <w:szCs w:val="24"/>
        </w:rPr>
        <w:t>um mês e devem conter as quantidades balanceadas mínimas de proteínas, calorias, ferro, cálcio e fósforo, bem como garantir ao trabalhador segurança alimentar adequada e saudável</w:t>
      </w:r>
      <w:r w:rsidR="00B208A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208AC" w:rsidRPr="001D5452">
        <w:rPr>
          <w:rFonts w:ascii="Arial" w:hAnsi="Arial" w:cs="Arial"/>
          <w:color w:val="000000" w:themeColor="text1"/>
          <w:sz w:val="24"/>
          <w:szCs w:val="24"/>
        </w:rPr>
        <w:t>de acordo com o Ministério de Desenvolvimento e Assistência Social.</w:t>
      </w:r>
    </w:p>
    <w:p w14:paraId="0F9BF1BB" w14:textId="77777777" w:rsidR="00B208AC" w:rsidRDefault="00B208AC" w:rsidP="00B208AC">
      <w:pPr>
        <w:pStyle w:val="Citao"/>
        <w:spacing w:before="0" w:after="0" w:line="240" w:lineRule="auto"/>
        <w:ind w:left="-142" w:right="0"/>
        <w:rPr>
          <w:rStyle w:val="oypena"/>
          <w:rFonts w:ascii="Arial" w:hAnsi="Arial" w:cs="Arial"/>
          <w:b/>
          <w:bCs/>
          <w:i w:val="0"/>
          <w:iCs w:val="0"/>
          <w:color w:val="auto"/>
        </w:rPr>
      </w:pPr>
    </w:p>
    <w:p w14:paraId="0D3F2EDD" w14:textId="77777777" w:rsidR="00025574" w:rsidRPr="00025574" w:rsidRDefault="00025574" w:rsidP="00025574"/>
    <w:p w14:paraId="26699717" w14:textId="7FC3CE90" w:rsidR="00B208AC" w:rsidRPr="00DC0067" w:rsidRDefault="007D5522" w:rsidP="00387492">
      <w:pPr>
        <w:pStyle w:val="Citao"/>
        <w:spacing w:before="0" w:after="0" w:line="360" w:lineRule="auto"/>
        <w:ind w:left="0" w:right="0"/>
        <w:jc w:val="both"/>
        <w:rPr>
          <w:rStyle w:val="oypena"/>
          <w:rFonts w:ascii="Arial" w:hAnsi="Arial" w:cs="Arial"/>
          <w:i w:val="0"/>
          <w:iCs w:val="0"/>
          <w:color w:val="000000" w:themeColor="text1"/>
        </w:rPr>
      </w:pPr>
      <w:r w:rsidRPr="00DC0067">
        <w:rPr>
          <w:rStyle w:val="oypena"/>
          <w:rFonts w:ascii="Arial" w:hAnsi="Arial" w:cs="Arial"/>
          <w:b/>
          <w:bCs/>
          <w:i w:val="0"/>
          <w:iCs w:val="0"/>
          <w:color w:val="000000" w:themeColor="text1"/>
        </w:rPr>
        <w:lastRenderedPageBreak/>
        <w:t xml:space="preserve">Tabela 13 - </w:t>
      </w:r>
      <w:r w:rsidR="003D4F10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Valor da Cesta Básica, variação mensal,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p</w:t>
      </w:r>
      <w:r w:rsidR="003D4F10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orcentagem do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s</w:t>
      </w:r>
      <w:r w:rsidR="003D4F10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alário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m</w:t>
      </w:r>
      <w:r w:rsidR="003D4F10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>ínimo</w:t>
      </w:r>
      <w:r w:rsidR="003110E1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l</w:t>
      </w:r>
      <w:r w:rsidR="003110E1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íquido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c</w:t>
      </w:r>
      <w:r w:rsidR="003110E1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omprometido e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t</w:t>
      </w:r>
      <w:r w:rsidR="003110E1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empo de </w:t>
      </w:r>
      <w:r w:rsidR="002053C3">
        <w:rPr>
          <w:rStyle w:val="oypena"/>
          <w:rFonts w:ascii="Arial" w:hAnsi="Arial" w:cs="Arial"/>
          <w:i w:val="0"/>
          <w:iCs w:val="0"/>
          <w:color w:val="000000" w:themeColor="text1"/>
        </w:rPr>
        <w:t>t</w:t>
      </w:r>
      <w:r w:rsidR="003110E1"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>rabalho necessário</w:t>
      </w:r>
      <w:r w:rsidRPr="00DC0067">
        <w:rPr>
          <w:rStyle w:val="oypena"/>
          <w:rFonts w:ascii="Arial" w:hAnsi="Arial" w:cs="Arial"/>
          <w:i w:val="0"/>
          <w:iCs w:val="0"/>
          <w:color w:val="000000" w:themeColor="text1"/>
        </w:rPr>
        <w:t xml:space="preserve"> para adquiri</w:t>
      </w:r>
      <w:r w:rsidR="0035653B">
        <w:rPr>
          <w:rStyle w:val="oypena"/>
          <w:rFonts w:ascii="Arial" w:hAnsi="Arial" w:cs="Arial"/>
          <w:i w:val="0"/>
          <w:iCs w:val="0"/>
          <w:color w:val="000000" w:themeColor="text1"/>
        </w:rPr>
        <w:t>-la em Macapá, de fevereiro a julho de 2025.</w:t>
      </w:r>
    </w:p>
    <w:p w14:paraId="7ACF50EC" w14:textId="77777777" w:rsidR="003D4F10" w:rsidRPr="00DC0067" w:rsidRDefault="003D4F10" w:rsidP="00B208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acomgrade"/>
        <w:tblW w:w="8495" w:type="dxa"/>
        <w:tblLook w:val="04A0" w:firstRow="1" w:lastRow="0" w:firstColumn="1" w:lastColumn="0" w:noHBand="0" w:noVBand="1"/>
      </w:tblPr>
      <w:tblGrid>
        <w:gridCol w:w="1271"/>
        <w:gridCol w:w="1843"/>
        <w:gridCol w:w="1701"/>
        <w:gridCol w:w="1843"/>
        <w:gridCol w:w="1837"/>
      </w:tblGrid>
      <w:tr w:rsidR="00DC0067" w:rsidRPr="00DC0067" w14:paraId="60233328" w14:textId="6389703E" w:rsidTr="007D5522">
        <w:tc>
          <w:tcPr>
            <w:tcW w:w="1271" w:type="dxa"/>
            <w:vAlign w:val="center"/>
          </w:tcPr>
          <w:p w14:paraId="46E52758" w14:textId="13D7363D" w:rsidR="005C72E4" w:rsidRPr="00DC0067" w:rsidRDefault="00025574" w:rsidP="00425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Mês</w:t>
            </w:r>
          </w:p>
        </w:tc>
        <w:tc>
          <w:tcPr>
            <w:tcW w:w="1843" w:type="dxa"/>
            <w:vAlign w:val="center"/>
          </w:tcPr>
          <w:p w14:paraId="1D4584D9" w14:textId="6FDCBAE3" w:rsidR="005C72E4" w:rsidRPr="00DC0067" w:rsidRDefault="005C72E4" w:rsidP="00425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Valor da Cesta (R$)</w:t>
            </w:r>
          </w:p>
        </w:tc>
        <w:tc>
          <w:tcPr>
            <w:tcW w:w="1701" w:type="dxa"/>
            <w:vAlign w:val="center"/>
          </w:tcPr>
          <w:p w14:paraId="2AE97C70" w14:textId="7ADD4CA2" w:rsidR="005C72E4" w:rsidRPr="00DC0067" w:rsidRDefault="005C72E4" w:rsidP="00425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Variação Mensal (%)</w:t>
            </w:r>
          </w:p>
        </w:tc>
        <w:tc>
          <w:tcPr>
            <w:tcW w:w="1843" w:type="dxa"/>
            <w:vAlign w:val="center"/>
          </w:tcPr>
          <w:p w14:paraId="12CB4DC3" w14:textId="2B241515" w:rsidR="005C72E4" w:rsidRPr="00DC0067" w:rsidRDefault="005C72E4" w:rsidP="00425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  <w:spacing w:val="-2"/>
              </w:rPr>
              <w:t>Porcentagem do Salário Mínimo Líquido</w:t>
            </w:r>
          </w:p>
        </w:tc>
        <w:tc>
          <w:tcPr>
            <w:tcW w:w="1837" w:type="dxa"/>
            <w:vAlign w:val="center"/>
          </w:tcPr>
          <w:p w14:paraId="2AA3EE37" w14:textId="224980A0" w:rsidR="005C72E4" w:rsidRPr="00DC0067" w:rsidRDefault="005C72E4" w:rsidP="00425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0" w:line="276" w:lineRule="auto"/>
              <w:jc w:val="center"/>
              <w:rPr>
                <w:rFonts w:ascii="Arial" w:hAnsi="Arial" w:cs="Arial"/>
                <w:color w:val="000000" w:themeColor="text1"/>
                <w:spacing w:val="-2"/>
              </w:rPr>
            </w:pPr>
            <w:r w:rsidRPr="00DC0067">
              <w:rPr>
                <w:rFonts w:ascii="Arial" w:hAnsi="Arial" w:cs="Arial"/>
                <w:color w:val="000000" w:themeColor="text1"/>
                <w:spacing w:val="-2"/>
              </w:rPr>
              <w:t>Tempo de Trabalho</w:t>
            </w:r>
          </w:p>
        </w:tc>
      </w:tr>
      <w:tr w:rsidR="00DC0067" w:rsidRPr="00DC0067" w14:paraId="4B93E977" w14:textId="77777777" w:rsidTr="007D5522">
        <w:tc>
          <w:tcPr>
            <w:tcW w:w="1271" w:type="dxa"/>
            <w:vAlign w:val="center"/>
          </w:tcPr>
          <w:p w14:paraId="6C2B1C55" w14:textId="6F12C56B" w:rsidR="00025574" w:rsidRPr="00DC0067" w:rsidRDefault="007D5522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Fevereiro</w:t>
            </w:r>
          </w:p>
        </w:tc>
        <w:tc>
          <w:tcPr>
            <w:tcW w:w="1843" w:type="dxa"/>
            <w:vAlign w:val="center"/>
          </w:tcPr>
          <w:p w14:paraId="4CEAD84C" w14:textId="59234511" w:rsidR="00025574" w:rsidRPr="00DC0067" w:rsidRDefault="006940FE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669,81</w:t>
            </w:r>
          </w:p>
        </w:tc>
        <w:tc>
          <w:tcPr>
            <w:tcW w:w="1701" w:type="dxa"/>
            <w:vAlign w:val="center"/>
          </w:tcPr>
          <w:p w14:paraId="6878B958" w14:textId="57526F86" w:rsidR="00025574" w:rsidRPr="00DC0067" w:rsidRDefault="006940FE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3,35</w:t>
            </w:r>
          </w:p>
        </w:tc>
        <w:tc>
          <w:tcPr>
            <w:tcW w:w="1843" w:type="dxa"/>
            <w:vAlign w:val="center"/>
          </w:tcPr>
          <w:p w14:paraId="7A6B47B9" w14:textId="540B147F" w:rsidR="00025574" w:rsidRPr="00DC0067" w:rsidRDefault="00DC0067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47,70</w:t>
            </w:r>
          </w:p>
        </w:tc>
        <w:tc>
          <w:tcPr>
            <w:tcW w:w="1837" w:type="dxa"/>
            <w:vAlign w:val="center"/>
          </w:tcPr>
          <w:p w14:paraId="00AB6D7C" w14:textId="416DC360" w:rsidR="00025574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97h04m</w:t>
            </w:r>
          </w:p>
        </w:tc>
      </w:tr>
      <w:tr w:rsidR="00DC0067" w:rsidRPr="00DC0067" w14:paraId="5CC69BC8" w14:textId="77777777" w:rsidTr="007D5522">
        <w:tc>
          <w:tcPr>
            <w:tcW w:w="1271" w:type="dxa"/>
            <w:vAlign w:val="center"/>
          </w:tcPr>
          <w:p w14:paraId="4F426B19" w14:textId="6AAF1735" w:rsidR="00025574" w:rsidRPr="00DC0067" w:rsidRDefault="007D5522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 xml:space="preserve">Março </w:t>
            </w:r>
          </w:p>
        </w:tc>
        <w:tc>
          <w:tcPr>
            <w:tcW w:w="1843" w:type="dxa"/>
            <w:vAlign w:val="center"/>
          </w:tcPr>
          <w:p w14:paraId="42137ED1" w14:textId="5B8DFCAA" w:rsidR="00025574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661,28</w:t>
            </w:r>
          </w:p>
        </w:tc>
        <w:tc>
          <w:tcPr>
            <w:tcW w:w="1701" w:type="dxa"/>
            <w:vAlign w:val="center"/>
          </w:tcPr>
          <w:p w14:paraId="00F4DE83" w14:textId="549E1D91" w:rsidR="00025574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-1,27</w:t>
            </w:r>
          </w:p>
        </w:tc>
        <w:tc>
          <w:tcPr>
            <w:tcW w:w="1843" w:type="dxa"/>
            <w:vAlign w:val="center"/>
          </w:tcPr>
          <w:p w14:paraId="4D08FF1C" w14:textId="792F8CCE" w:rsidR="00025574" w:rsidRPr="00DC0067" w:rsidRDefault="00DC0067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47,09</w:t>
            </w:r>
          </w:p>
        </w:tc>
        <w:tc>
          <w:tcPr>
            <w:tcW w:w="1837" w:type="dxa"/>
            <w:vAlign w:val="center"/>
          </w:tcPr>
          <w:p w14:paraId="6D2FC5DD" w14:textId="21CCD76C" w:rsidR="00025574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95h50m</w:t>
            </w:r>
          </w:p>
        </w:tc>
      </w:tr>
      <w:tr w:rsidR="00DC0067" w:rsidRPr="00DC0067" w14:paraId="092D7C42" w14:textId="77777777" w:rsidTr="007D5522">
        <w:tc>
          <w:tcPr>
            <w:tcW w:w="1271" w:type="dxa"/>
            <w:vAlign w:val="center"/>
          </w:tcPr>
          <w:p w14:paraId="19C00534" w14:textId="00A20F7B" w:rsidR="007D5522" w:rsidRPr="00DC0067" w:rsidRDefault="007D5522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 xml:space="preserve">Abril </w:t>
            </w:r>
          </w:p>
        </w:tc>
        <w:tc>
          <w:tcPr>
            <w:tcW w:w="1843" w:type="dxa"/>
            <w:vAlign w:val="center"/>
          </w:tcPr>
          <w:p w14:paraId="76946DC9" w14:textId="2E323AA9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678,97</w:t>
            </w:r>
          </w:p>
        </w:tc>
        <w:tc>
          <w:tcPr>
            <w:tcW w:w="1701" w:type="dxa"/>
            <w:vAlign w:val="center"/>
          </w:tcPr>
          <w:p w14:paraId="3744A651" w14:textId="7D9DA169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2,67</w:t>
            </w:r>
          </w:p>
        </w:tc>
        <w:tc>
          <w:tcPr>
            <w:tcW w:w="1843" w:type="dxa"/>
            <w:vAlign w:val="center"/>
          </w:tcPr>
          <w:p w14:paraId="5FAD3349" w14:textId="035CE4EC" w:rsidR="007D5522" w:rsidRPr="00DC0067" w:rsidRDefault="00DC0067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48,35</w:t>
            </w:r>
          </w:p>
        </w:tc>
        <w:tc>
          <w:tcPr>
            <w:tcW w:w="1837" w:type="dxa"/>
            <w:vAlign w:val="center"/>
          </w:tcPr>
          <w:p w14:paraId="12956AC3" w14:textId="49EBAC01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98h24m</w:t>
            </w:r>
          </w:p>
        </w:tc>
      </w:tr>
      <w:tr w:rsidR="00DC0067" w:rsidRPr="00DC0067" w14:paraId="4EA44D12" w14:textId="77777777" w:rsidTr="007D5522">
        <w:tc>
          <w:tcPr>
            <w:tcW w:w="1271" w:type="dxa"/>
            <w:vAlign w:val="center"/>
          </w:tcPr>
          <w:p w14:paraId="440D3AE3" w14:textId="4996AD9A" w:rsidR="007D5522" w:rsidRPr="00DC0067" w:rsidRDefault="007D5522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 xml:space="preserve">Maio </w:t>
            </w:r>
          </w:p>
        </w:tc>
        <w:tc>
          <w:tcPr>
            <w:tcW w:w="1843" w:type="dxa"/>
            <w:vAlign w:val="center"/>
          </w:tcPr>
          <w:p w14:paraId="4A98DCBF" w14:textId="5CDB2DF9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684,12</w:t>
            </w:r>
          </w:p>
        </w:tc>
        <w:tc>
          <w:tcPr>
            <w:tcW w:w="1701" w:type="dxa"/>
            <w:vAlign w:val="center"/>
          </w:tcPr>
          <w:p w14:paraId="655973C3" w14:textId="4D104E30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0,76</w:t>
            </w:r>
          </w:p>
        </w:tc>
        <w:tc>
          <w:tcPr>
            <w:tcW w:w="1843" w:type="dxa"/>
            <w:vAlign w:val="center"/>
          </w:tcPr>
          <w:p w14:paraId="33BADAA7" w14:textId="756744B4" w:rsidR="007D5522" w:rsidRPr="00DC0067" w:rsidRDefault="00DC0067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48,72</w:t>
            </w:r>
          </w:p>
        </w:tc>
        <w:tc>
          <w:tcPr>
            <w:tcW w:w="1837" w:type="dxa"/>
            <w:vAlign w:val="center"/>
          </w:tcPr>
          <w:p w14:paraId="22631834" w14:textId="3880F3D8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99h09m</w:t>
            </w:r>
          </w:p>
        </w:tc>
      </w:tr>
      <w:tr w:rsidR="00DC0067" w:rsidRPr="00DC0067" w14:paraId="7574C811" w14:textId="77777777" w:rsidTr="007D5522">
        <w:tc>
          <w:tcPr>
            <w:tcW w:w="1271" w:type="dxa"/>
            <w:vAlign w:val="center"/>
          </w:tcPr>
          <w:p w14:paraId="1A6E263A" w14:textId="6E9DA12A" w:rsidR="007D5522" w:rsidRPr="00DC0067" w:rsidRDefault="007D5522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Junho</w:t>
            </w:r>
          </w:p>
        </w:tc>
        <w:tc>
          <w:tcPr>
            <w:tcW w:w="1843" w:type="dxa"/>
            <w:vAlign w:val="center"/>
          </w:tcPr>
          <w:p w14:paraId="0EBD50D2" w14:textId="52169528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694,89</w:t>
            </w:r>
          </w:p>
        </w:tc>
        <w:tc>
          <w:tcPr>
            <w:tcW w:w="1701" w:type="dxa"/>
            <w:vAlign w:val="center"/>
          </w:tcPr>
          <w:p w14:paraId="0FD24249" w14:textId="0157D015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1,57</w:t>
            </w:r>
          </w:p>
        </w:tc>
        <w:tc>
          <w:tcPr>
            <w:tcW w:w="1843" w:type="dxa"/>
            <w:vAlign w:val="center"/>
          </w:tcPr>
          <w:p w14:paraId="1045B4A0" w14:textId="75CCD1A9" w:rsidR="007D5522" w:rsidRPr="00DC0067" w:rsidRDefault="00DC0067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49,49</w:t>
            </w:r>
          </w:p>
        </w:tc>
        <w:tc>
          <w:tcPr>
            <w:tcW w:w="1837" w:type="dxa"/>
            <w:vAlign w:val="center"/>
          </w:tcPr>
          <w:p w14:paraId="5D2F2A40" w14:textId="2316F53A" w:rsidR="007D5522" w:rsidRPr="00DC0067" w:rsidRDefault="0079736C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100h42m</w:t>
            </w:r>
          </w:p>
        </w:tc>
      </w:tr>
      <w:tr w:rsidR="00DC0067" w:rsidRPr="00DC0067" w14:paraId="0E49B069" w14:textId="6DF678D6" w:rsidTr="007D5522">
        <w:tc>
          <w:tcPr>
            <w:tcW w:w="1271" w:type="dxa"/>
            <w:vAlign w:val="center"/>
          </w:tcPr>
          <w:p w14:paraId="12602A76" w14:textId="1A7789C3" w:rsidR="005C72E4" w:rsidRPr="00DC0067" w:rsidRDefault="007D5522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Julho</w:t>
            </w:r>
          </w:p>
        </w:tc>
        <w:tc>
          <w:tcPr>
            <w:tcW w:w="1843" w:type="dxa"/>
            <w:vAlign w:val="center"/>
          </w:tcPr>
          <w:p w14:paraId="7FB58CA1" w14:textId="1C4E7E80" w:rsidR="005C72E4" w:rsidRPr="00DC0067" w:rsidRDefault="005C72E4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666,41</w:t>
            </w:r>
          </w:p>
        </w:tc>
        <w:tc>
          <w:tcPr>
            <w:tcW w:w="1701" w:type="dxa"/>
            <w:vAlign w:val="center"/>
          </w:tcPr>
          <w:p w14:paraId="6C45F6F6" w14:textId="2E95F258" w:rsidR="005C72E4" w:rsidRPr="00DC0067" w:rsidRDefault="005C72E4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0,19</w:t>
            </w:r>
          </w:p>
        </w:tc>
        <w:tc>
          <w:tcPr>
            <w:tcW w:w="1843" w:type="dxa"/>
            <w:vAlign w:val="center"/>
          </w:tcPr>
          <w:p w14:paraId="00EDADEB" w14:textId="114E9E21" w:rsidR="005C72E4" w:rsidRPr="00DC0067" w:rsidRDefault="005C72E4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47,46</w:t>
            </w:r>
          </w:p>
        </w:tc>
        <w:tc>
          <w:tcPr>
            <w:tcW w:w="1837" w:type="dxa"/>
            <w:vAlign w:val="center"/>
          </w:tcPr>
          <w:p w14:paraId="2386A72D" w14:textId="168F8F9C" w:rsidR="005C72E4" w:rsidRPr="00DC0067" w:rsidRDefault="005C72E4" w:rsidP="005C7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40" w:after="12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DC0067">
              <w:rPr>
                <w:rFonts w:ascii="Arial" w:hAnsi="Arial" w:cs="Arial"/>
                <w:color w:val="000000" w:themeColor="text1"/>
              </w:rPr>
              <w:t>96h35m</w:t>
            </w:r>
          </w:p>
        </w:tc>
      </w:tr>
    </w:tbl>
    <w:p w14:paraId="5A27D2DC" w14:textId="537D91C4" w:rsidR="004256D7" w:rsidRPr="004256D7" w:rsidRDefault="004256D7" w:rsidP="004256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4256D7">
        <w:rPr>
          <w:rFonts w:ascii="Arial" w:hAnsi="Arial" w:cs="Arial"/>
          <w:sz w:val="18"/>
          <w:szCs w:val="18"/>
        </w:rPr>
        <w:t>Fonte</w:t>
      </w:r>
      <w:r w:rsidR="00387492">
        <w:rPr>
          <w:rFonts w:ascii="Arial" w:hAnsi="Arial" w:cs="Arial"/>
          <w:sz w:val="18"/>
          <w:szCs w:val="18"/>
        </w:rPr>
        <w:t>s</w:t>
      </w:r>
      <w:r w:rsidRPr="004256D7">
        <w:rPr>
          <w:rFonts w:ascii="Arial" w:hAnsi="Arial" w:cs="Arial"/>
          <w:sz w:val="18"/>
          <w:szCs w:val="18"/>
        </w:rPr>
        <w:t>:</w:t>
      </w:r>
      <w:r w:rsidR="00387492">
        <w:rPr>
          <w:rFonts w:ascii="Arial" w:hAnsi="Arial" w:cs="Arial"/>
          <w:sz w:val="18"/>
          <w:szCs w:val="18"/>
        </w:rPr>
        <w:t xml:space="preserve"> SEPLAN Amapá</w:t>
      </w:r>
      <w:r w:rsidR="006940FE">
        <w:rPr>
          <w:rFonts w:ascii="Arial" w:hAnsi="Arial" w:cs="Arial"/>
          <w:spacing w:val="-3"/>
          <w:sz w:val="18"/>
          <w:szCs w:val="18"/>
        </w:rPr>
        <w:t xml:space="preserve">, </w:t>
      </w:r>
      <w:r w:rsidRPr="004256D7">
        <w:rPr>
          <w:rFonts w:ascii="Arial" w:hAnsi="Arial" w:cs="Arial"/>
          <w:sz w:val="18"/>
          <w:szCs w:val="18"/>
        </w:rPr>
        <w:t>DIEESE e</w:t>
      </w:r>
      <w:r w:rsidRPr="004256D7">
        <w:rPr>
          <w:rFonts w:ascii="Arial" w:hAnsi="Arial" w:cs="Arial"/>
          <w:spacing w:val="1"/>
          <w:sz w:val="18"/>
          <w:szCs w:val="18"/>
        </w:rPr>
        <w:t xml:space="preserve"> </w:t>
      </w:r>
      <w:r w:rsidRPr="004256D7">
        <w:rPr>
          <w:rFonts w:ascii="Arial" w:hAnsi="Arial" w:cs="Arial"/>
          <w:spacing w:val="-2"/>
          <w:sz w:val="18"/>
          <w:szCs w:val="18"/>
        </w:rPr>
        <w:t>CONAB</w:t>
      </w:r>
      <w:r w:rsidRPr="004256D7">
        <w:rPr>
          <w:rStyle w:val="oypena"/>
          <w:rFonts w:ascii="Arial" w:hAnsi="Arial" w:cs="Arial"/>
          <w:sz w:val="18"/>
          <w:szCs w:val="18"/>
        </w:rPr>
        <w:t xml:space="preserve"> </w:t>
      </w:r>
    </w:p>
    <w:p w14:paraId="341667E4" w14:textId="30EB7B07" w:rsidR="004256D7" w:rsidRPr="00AE1CA7" w:rsidRDefault="004256D7" w:rsidP="004256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Style w:val="oypena"/>
          <w:rFonts w:ascii="Arial" w:hAnsi="Arial" w:cs="Arial"/>
          <w:sz w:val="18"/>
          <w:szCs w:val="18"/>
        </w:rPr>
      </w:pPr>
      <w:r w:rsidRPr="00AE1CA7">
        <w:rPr>
          <w:rStyle w:val="oypena"/>
          <w:rFonts w:ascii="Arial" w:hAnsi="Arial" w:cs="Arial"/>
          <w:sz w:val="18"/>
          <w:szCs w:val="18"/>
        </w:rPr>
        <w:t>Nota:</w:t>
      </w:r>
      <w:r>
        <w:rPr>
          <w:rStyle w:val="oypena"/>
          <w:rFonts w:ascii="Arial" w:hAnsi="Arial" w:cs="Arial"/>
          <w:sz w:val="18"/>
          <w:szCs w:val="18"/>
        </w:rPr>
        <w:t xml:space="preserve"> </w:t>
      </w:r>
      <w:r w:rsidR="00025574">
        <w:rPr>
          <w:rStyle w:val="oypena"/>
          <w:rFonts w:ascii="Arial" w:hAnsi="Arial" w:cs="Arial"/>
          <w:sz w:val="18"/>
          <w:szCs w:val="18"/>
        </w:rPr>
        <w:t xml:space="preserve">O Valor da cesta básica foi calculado de </w:t>
      </w:r>
      <w:r w:rsidR="007D5522">
        <w:rPr>
          <w:rStyle w:val="oypena"/>
          <w:rFonts w:ascii="Arial" w:hAnsi="Arial" w:cs="Arial"/>
          <w:sz w:val="18"/>
          <w:szCs w:val="18"/>
        </w:rPr>
        <w:t>fevereiro</w:t>
      </w:r>
      <w:r w:rsidR="00025574">
        <w:rPr>
          <w:rStyle w:val="oypena"/>
          <w:rFonts w:ascii="Arial" w:hAnsi="Arial" w:cs="Arial"/>
          <w:sz w:val="18"/>
          <w:szCs w:val="18"/>
        </w:rPr>
        <w:t xml:space="preserve"> a j</w:t>
      </w:r>
      <w:r w:rsidR="007D5522">
        <w:rPr>
          <w:rStyle w:val="oypena"/>
          <w:rFonts w:ascii="Arial" w:hAnsi="Arial" w:cs="Arial"/>
          <w:sz w:val="18"/>
          <w:szCs w:val="18"/>
        </w:rPr>
        <w:t>unho</w:t>
      </w:r>
      <w:r w:rsidR="00025574">
        <w:rPr>
          <w:rStyle w:val="oypena"/>
          <w:rFonts w:ascii="Arial" w:hAnsi="Arial" w:cs="Arial"/>
          <w:sz w:val="18"/>
          <w:szCs w:val="18"/>
        </w:rPr>
        <w:t xml:space="preserve"> pela Seplan</w:t>
      </w:r>
      <w:r w:rsidR="007D5522">
        <w:rPr>
          <w:rStyle w:val="oypena"/>
          <w:rFonts w:ascii="Arial" w:hAnsi="Arial" w:cs="Arial"/>
          <w:sz w:val="18"/>
          <w:szCs w:val="18"/>
        </w:rPr>
        <w:t xml:space="preserve"> Amapá</w:t>
      </w:r>
      <w:r w:rsidR="00025574">
        <w:rPr>
          <w:rStyle w:val="oypena"/>
          <w:rFonts w:ascii="Arial" w:hAnsi="Arial" w:cs="Arial"/>
          <w:sz w:val="18"/>
          <w:szCs w:val="18"/>
        </w:rPr>
        <w:t xml:space="preserve"> e o Mês de julho pelo DIEESE e CONAB</w:t>
      </w:r>
      <w:r>
        <w:rPr>
          <w:rStyle w:val="oypena"/>
          <w:rFonts w:ascii="Arial" w:hAnsi="Arial" w:cs="Arial"/>
          <w:sz w:val="18"/>
          <w:szCs w:val="18"/>
        </w:rPr>
        <w:t>.</w:t>
      </w:r>
    </w:p>
    <w:p w14:paraId="3316BD2C" w14:textId="5A9C5272" w:rsidR="004256D7" w:rsidRDefault="004256D7" w:rsidP="004256D7">
      <w:pPr>
        <w:spacing w:before="7" w:line="207" w:lineRule="exact"/>
        <w:jc w:val="both"/>
        <w:rPr>
          <w:rFonts w:ascii="Arial" w:hAnsi="Arial" w:cs="Arial"/>
          <w:sz w:val="20"/>
          <w:szCs w:val="20"/>
        </w:rPr>
      </w:pPr>
    </w:p>
    <w:p w14:paraId="47956B74" w14:textId="0A640C24" w:rsidR="0085647B" w:rsidRPr="00B208AC" w:rsidRDefault="0085647B" w:rsidP="0085647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0E556F0" w14:textId="77777777" w:rsidR="0085647B" w:rsidRDefault="0085647B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5E7F7D68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0059C93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4CE4416D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A534877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3F1D8245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3ADDE110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432108BE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2A0ECF26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16A7153D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7EA91724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1EAD4E75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6412B1A7" w14:textId="77777777" w:rsidR="004256D7" w:rsidRDefault="004256D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0E29BA81" w14:textId="77777777" w:rsidR="00DC0067" w:rsidRDefault="00DC0067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44544203" w14:textId="77777777" w:rsidR="00642ED8" w:rsidRDefault="00642ED8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001AF68D" w14:textId="77777777" w:rsidR="00642ED8" w:rsidRDefault="00642ED8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18"/>
          <w:szCs w:val="18"/>
        </w:rPr>
      </w:pPr>
    </w:p>
    <w:p w14:paraId="69D5B2FD" w14:textId="2909374D" w:rsidR="005C7164" w:rsidRPr="00C438BA" w:rsidRDefault="005C7164" w:rsidP="005C7164">
      <w:pPr>
        <w:pStyle w:val="Ttulo"/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</w:p>
    <w:p w14:paraId="17C0C170" w14:textId="52D0ED93" w:rsidR="002C73BE" w:rsidRPr="00C438BA" w:rsidRDefault="005C7164" w:rsidP="002C73BE">
      <w:pPr>
        <w:pStyle w:val="Ttulo"/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Secret</w:t>
      </w:r>
      <w:r w:rsidR="003A32D0" w:rsidRPr="00C438BA">
        <w:rPr>
          <w:rFonts w:ascii="Arial" w:hAnsi="Arial" w:cs="Arial"/>
          <w:smallCaps w:val="0"/>
          <w:color w:val="auto"/>
          <w:sz w:val="24"/>
          <w:szCs w:val="24"/>
        </w:rPr>
        <w:t>aria</w:t>
      </w: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 de Estado do Planejamento</w:t>
      </w:r>
      <w:r w:rsidR="006A7A66" w:rsidRPr="006A7A66">
        <w:rPr>
          <w:rFonts w:ascii="Arial" w:hAnsi="Arial" w:cs="Arial"/>
          <w:smallCaps w:val="0"/>
          <w:color w:val="auto"/>
          <w:sz w:val="24"/>
          <w:szCs w:val="24"/>
        </w:rPr>
        <w:t xml:space="preserve"> </w:t>
      </w:r>
      <w:r w:rsidRPr="006A7A66">
        <w:rPr>
          <w:rFonts w:ascii="Arial" w:hAnsi="Arial" w:cs="Arial"/>
          <w:smallCaps w:val="0"/>
          <w:color w:val="auto"/>
          <w:sz w:val="24"/>
          <w:szCs w:val="24"/>
        </w:rPr>
        <w:t>-</w:t>
      </w: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 SEPLAN</w:t>
      </w:r>
    </w:p>
    <w:p w14:paraId="752D011F" w14:textId="3CA2B656" w:rsidR="002C73BE" w:rsidRPr="00C438BA" w:rsidRDefault="002C73BE" w:rsidP="003A32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24"/>
          <w:szCs w:val="24"/>
        </w:rPr>
      </w:pPr>
    </w:p>
    <w:p w14:paraId="4939CA12" w14:textId="6210C1CC" w:rsidR="003A32D0" w:rsidRPr="00C438BA" w:rsidRDefault="00BF13B5" w:rsidP="003A32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  <w:sz w:val="24"/>
          <w:szCs w:val="24"/>
        </w:rPr>
      </w:pPr>
      <w:r w:rsidRPr="00C438BA">
        <w:rPr>
          <w:rStyle w:val="oypena"/>
          <w:rFonts w:ascii="Arial" w:hAnsi="Arial" w:cs="Arial"/>
          <w:sz w:val="24"/>
          <w:szCs w:val="24"/>
        </w:rPr>
        <w:t xml:space="preserve">Carlos Michel Miranda da Fonseca </w:t>
      </w:r>
    </w:p>
    <w:p w14:paraId="470F9A64" w14:textId="7B684E87" w:rsidR="003A32D0" w:rsidRPr="00C438BA" w:rsidRDefault="003A32D0" w:rsidP="003A32D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Style w:val="oypena"/>
          <w:rFonts w:ascii="Arial" w:hAnsi="Arial" w:cs="Arial"/>
        </w:rPr>
      </w:pPr>
      <w:r w:rsidRPr="00C438BA">
        <w:rPr>
          <w:rStyle w:val="oypena"/>
          <w:rFonts w:ascii="Arial" w:hAnsi="Arial" w:cs="Arial"/>
        </w:rPr>
        <w:t>Secretário de Estado</w:t>
      </w:r>
    </w:p>
    <w:p w14:paraId="39AB8200" w14:textId="77777777" w:rsidR="003A32D0" w:rsidRPr="00C438BA" w:rsidRDefault="003A32D0" w:rsidP="001B1C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Style w:val="oypena"/>
          <w:rFonts w:ascii="Arial" w:hAnsi="Arial" w:cs="Arial"/>
          <w:sz w:val="24"/>
          <w:szCs w:val="24"/>
        </w:rPr>
      </w:pPr>
    </w:p>
    <w:p w14:paraId="5C921380" w14:textId="5E464EFB" w:rsidR="00E76A54" w:rsidRPr="00C438BA" w:rsidRDefault="00AE48D8" w:rsidP="00587F43">
      <w:pPr>
        <w:pStyle w:val="Ttulo"/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bookmarkStart w:id="0" w:name="_Hlk183768248"/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Coordenadoria de </w:t>
      </w:r>
      <w:r w:rsidR="00587F43" w:rsidRPr="00C438BA">
        <w:rPr>
          <w:rFonts w:ascii="Arial" w:hAnsi="Arial" w:cs="Arial"/>
          <w:smallCaps w:val="0"/>
          <w:color w:val="auto"/>
          <w:sz w:val="24"/>
          <w:szCs w:val="24"/>
        </w:rPr>
        <w:t>Produção e Análise d</w:t>
      </w:r>
      <w:r w:rsidR="00922944" w:rsidRPr="00C438BA">
        <w:rPr>
          <w:rFonts w:ascii="Arial" w:hAnsi="Arial" w:cs="Arial"/>
          <w:smallCaps w:val="0"/>
          <w:color w:val="auto"/>
          <w:sz w:val="24"/>
          <w:szCs w:val="24"/>
        </w:rPr>
        <w:t>e</w:t>
      </w:r>
      <w:r w:rsidR="00587F43"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 Informação</w:t>
      </w:r>
      <w:r w:rsidR="00922944"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 - COPAI</w:t>
      </w:r>
    </w:p>
    <w:bookmarkEnd w:id="0"/>
    <w:p w14:paraId="0CF9B07A" w14:textId="77777777" w:rsidR="003E7A6F" w:rsidRPr="00C438BA" w:rsidRDefault="003E7A6F" w:rsidP="00B64647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color w:val="auto"/>
          <w:sz w:val="24"/>
          <w:szCs w:val="24"/>
        </w:rPr>
      </w:pPr>
    </w:p>
    <w:p w14:paraId="09BB0077" w14:textId="143189FB" w:rsidR="00B64647" w:rsidRPr="00C438BA" w:rsidRDefault="00AE48D8" w:rsidP="00B64647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Francisco de Assis Souza Costa</w:t>
      </w:r>
    </w:p>
    <w:p w14:paraId="660D852F" w14:textId="359CCBB8" w:rsidR="00B64647" w:rsidRPr="00C438BA" w:rsidRDefault="00B64647" w:rsidP="00AE48D8">
      <w:pPr>
        <w:spacing w:after="0" w:line="240" w:lineRule="auto"/>
        <w:rPr>
          <w:rFonts w:ascii="Arial" w:hAnsi="Arial" w:cs="Arial"/>
        </w:rPr>
      </w:pPr>
      <w:r w:rsidRPr="00C438BA">
        <w:rPr>
          <w:rFonts w:ascii="Arial" w:hAnsi="Arial" w:cs="Arial"/>
        </w:rPr>
        <w:t>Coordenador</w:t>
      </w:r>
    </w:p>
    <w:p w14:paraId="2FBB3F81" w14:textId="77777777" w:rsidR="00B64647" w:rsidRPr="00C438BA" w:rsidRDefault="00B64647" w:rsidP="00B6464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801320" w14:textId="60F6CDF5" w:rsidR="00B64647" w:rsidRPr="00C438BA" w:rsidRDefault="00AE48D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Armando Ferreira Bruno Neto </w:t>
      </w:r>
    </w:p>
    <w:p w14:paraId="756A959A" w14:textId="345DC06F" w:rsidR="00B64647" w:rsidRPr="00C438BA" w:rsidRDefault="00AE48D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 xml:space="preserve">Gerente do </w:t>
      </w:r>
      <w:r w:rsidR="003972C6" w:rsidRPr="00C438BA">
        <w:rPr>
          <w:rFonts w:ascii="Arial" w:hAnsi="Arial" w:cs="Arial"/>
          <w:smallCaps w:val="0"/>
          <w:color w:val="auto"/>
          <w:sz w:val="22"/>
          <w:szCs w:val="22"/>
        </w:rPr>
        <w:t xml:space="preserve">Núcleo de Pesquisas </w:t>
      </w:r>
    </w:p>
    <w:p w14:paraId="14FA3321" w14:textId="77777777" w:rsidR="00B64647" w:rsidRPr="00C438BA" w:rsidRDefault="00B64647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</w:p>
    <w:p w14:paraId="5D8827F8" w14:textId="7FF6772B" w:rsidR="00B64647" w:rsidRPr="00C438BA" w:rsidRDefault="00AE48D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Nazaré Santos Cardoso </w:t>
      </w:r>
    </w:p>
    <w:p w14:paraId="4B722AA9" w14:textId="79EEC7B4" w:rsidR="00B64647" w:rsidRPr="00C438BA" w:rsidRDefault="00AE48D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 xml:space="preserve">Gerente do Núcleo de Estatística </w:t>
      </w:r>
    </w:p>
    <w:p w14:paraId="75DB7FDD" w14:textId="77777777" w:rsidR="00B64647" w:rsidRPr="00C438BA" w:rsidRDefault="00B64647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</w:p>
    <w:p w14:paraId="00C545C3" w14:textId="36B57974" w:rsidR="00B64647" w:rsidRPr="00C438BA" w:rsidRDefault="00AE48D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Newton </w:t>
      </w:r>
      <w:r w:rsidR="00D42B98"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Wanderley </w:t>
      </w: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Salomão Júnior </w:t>
      </w:r>
    </w:p>
    <w:p w14:paraId="741D3C66" w14:textId="77777777" w:rsidR="00D42B98" w:rsidRPr="00C438BA" w:rsidRDefault="00AE48D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 xml:space="preserve">Gerente do Núcleo de Análise </w:t>
      </w:r>
      <w:r w:rsidR="003972C6" w:rsidRPr="00C438BA">
        <w:rPr>
          <w:rFonts w:ascii="Arial" w:hAnsi="Arial" w:cs="Arial"/>
          <w:smallCaps w:val="0"/>
          <w:color w:val="auto"/>
          <w:sz w:val="22"/>
          <w:szCs w:val="22"/>
        </w:rPr>
        <w:t>Socioeconômica</w:t>
      </w:r>
      <w:r w:rsidR="00D42B98" w:rsidRPr="00C438BA">
        <w:rPr>
          <w:rFonts w:ascii="Arial" w:hAnsi="Arial" w:cs="Arial"/>
          <w:smallCaps w:val="0"/>
          <w:color w:val="auto"/>
          <w:sz w:val="22"/>
          <w:szCs w:val="22"/>
        </w:rPr>
        <w:t xml:space="preserve"> </w:t>
      </w:r>
    </w:p>
    <w:p w14:paraId="2AA73FD5" w14:textId="77777777" w:rsidR="00D42B98" w:rsidRPr="00C438BA" w:rsidRDefault="00D42B9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</w:p>
    <w:p w14:paraId="33BFA517" w14:textId="3EF0EFE6" w:rsidR="00D42B98" w:rsidRPr="00C438BA" w:rsidRDefault="00D42B9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 xml:space="preserve">Marlon Moraes Amanajás </w:t>
      </w:r>
    </w:p>
    <w:p w14:paraId="2B1202B6" w14:textId="70C7E033" w:rsidR="00B64647" w:rsidRPr="00C438BA" w:rsidRDefault="00D42B98" w:rsidP="00AE48D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 xml:space="preserve">Gerente de Subgrupo de Atividades de Projetos </w:t>
      </w:r>
    </w:p>
    <w:p w14:paraId="46E9930C" w14:textId="77777777" w:rsidR="00B64647" w:rsidRPr="00C438BA" w:rsidRDefault="00B64647" w:rsidP="00B64647"/>
    <w:p w14:paraId="49E1003A" w14:textId="77777777" w:rsidR="00E76A54" w:rsidRPr="00C438BA" w:rsidRDefault="00E76A54" w:rsidP="00E76A54">
      <w:pPr>
        <w:pStyle w:val="Ttulo"/>
        <w:spacing w:before="0" w:after="0"/>
        <w:jc w:val="left"/>
        <w:rPr>
          <w:rFonts w:ascii="Arial" w:hAnsi="Arial" w:cs="Arial"/>
          <w:color w:val="auto"/>
          <w:sz w:val="24"/>
          <w:szCs w:val="24"/>
        </w:rPr>
      </w:pPr>
    </w:p>
    <w:p w14:paraId="57D285BD" w14:textId="00512605" w:rsidR="00E76A54" w:rsidRPr="00C438BA" w:rsidRDefault="00CA5EC8" w:rsidP="00E76A54">
      <w:pPr>
        <w:pStyle w:val="Ttulo"/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Equipe Técnica</w:t>
      </w:r>
    </w:p>
    <w:p w14:paraId="4261873D" w14:textId="77777777" w:rsidR="00E76A54" w:rsidRPr="00C438BA" w:rsidRDefault="00E76A54" w:rsidP="00E76A54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color w:val="auto"/>
          <w:sz w:val="24"/>
          <w:szCs w:val="24"/>
        </w:rPr>
      </w:pPr>
    </w:p>
    <w:p w14:paraId="328E185C" w14:textId="1D828115" w:rsidR="00E76A54" w:rsidRPr="00C438BA" w:rsidRDefault="00CA5EC8" w:rsidP="00E76A54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Aldo Simão Carneiro Fernandes</w:t>
      </w:r>
    </w:p>
    <w:p w14:paraId="10495C2A" w14:textId="77777777" w:rsidR="00E76A54" w:rsidRPr="00C438BA" w:rsidRDefault="00E76A54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>Analista de Planejamento e Orçamento</w:t>
      </w:r>
    </w:p>
    <w:p w14:paraId="69616975" w14:textId="77777777" w:rsidR="00E76A54" w:rsidRPr="00C438BA" w:rsidRDefault="00E76A54" w:rsidP="00E76A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7A22B" w14:textId="6E09C8E1" w:rsidR="00E76A54" w:rsidRPr="00C438BA" w:rsidRDefault="00CA5EC8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César Augusto dos Santos Matos</w:t>
      </w:r>
    </w:p>
    <w:p w14:paraId="7AB51E57" w14:textId="21DFF5B2" w:rsidR="00E76A54" w:rsidRPr="00C438BA" w:rsidRDefault="00E76A54" w:rsidP="005C0EAC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>Analista de Planejamento e Orçamento</w:t>
      </w:r>
    </w:p>
    <w:p w14:paraId="5B8C4C77" w14:textId="77777777" w:rsidR="005C0EAC" w:rsidRPr="00C438BA" w:rsidRDefault="005C0EAC" w:rsidP="005C0EAC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  <w:highlight w:val="yellow"/>
        </w:rPr>
      </w:pPr>
    </w:p>
    <w:p w14:paraId="5276E112" w14:textId="69938619" w:rsidR="005C0EAC" w:rsidRPr="00C438BA" w:rsidRDefault="005C0EAC" w:rsidP="005C0EAC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Diego Belo Rodrigues</w:t>
      </w:r>
    </w:p>
    <w:p w14:paraId="35A54F4C" w14:textId="77777777" w:rsidR="005C0EAC" w:rsidRPr="00C438BA" w:rsidRDefault="005C0EAC" w:rsidP="005C0EAC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>Assistente Administrativo</w:t>
      </w:r>
    </w:p>
    <w:p w14:paraId="1159DDD4" w14:textId="77777777" w:rsidR="00E76A54" w:rsidRPr="00C438BA" w:rsidRDefault="00E76A54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</w:p>
    <w:p w14:paraId="535900A6" w14:textId="1E089A0A" w:rsidR="00966989" w:rsidRPr="00C438BA" w:rsidRDefault="0021559A" w:rsidP="00966989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Taiza Roberta Farias da Silva</w:t>
      </w:r>
    </w:p>
    <w:p w14:paraId="187AB726" w14:textId="77777777" w:rsidR="00966989" w:rsidRPr="00C438BA" w:rsidRDefault="00966989" w:rsidP="00966989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>Analista de Planejamento e Orçamento</w:t>
      </w:r>
    </w:p>
    <w:p w14:paraId="6EE45C89" w14:textId="77777777" w:rsidR="0021559A" w:rsidRPr="00C438BA" w:rsidRDefault="0021559A" w:rsidP="0021559A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</w:p>
    <w:p w14:paraId="3AC99F34" w14:textId="03655D2F" w:rsidR="00E76A54" w:rsidRPr="00C438BA" w:rsidRDefault="00CA5EC8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Tasso Alencar de Souza</w:t>
      </w:r>
    </w:p>
    <w:p w14:paraId="63ED663B" w14:textId="77777777" w:rsidR="00E76A54" w:rsidRPr="00C438BA" w:rsidRDefault="00E76A54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>Assistente Administrativo</w:t>
      </w:r>
    </w:p>
    <w:p w14:paraId="2577C532" w14:textId="77777777" w:rsidR="00E76A54" w:rsidRPr="00C438BA" w:rsidRDefault="00E76A54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</w:p>
    <w:p w14:paraId="7ED4C7E2" w14:textId="702413E3" w:rsidR="00E76A54" w:rsidRPr="00C438BA" w:rsidRDefault="00CA5EC8" w:rsidP="00CA5EC8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4"/>
          <w:szCs w:val="24"/>
        </w:rPr>
      </w:pPr>
      <w:r w:rsidRPr="00C438BA">
        <w:rPr>
          <w:rFonts w:ascii="Arial" w:hAnsi="Arial" w:cs="Arial"/>
          <w:smallCaps w:val="0"/>
          <w:color w:val="auto"/>
          <w:sz w:val="24"/>
          <w:szCs w:val="24"/>
        </w:rPr>
        <w:t>Vitória Cherfen de Souza</w:t>
      </w:r>
    </w:p>
    <w:p w14:paraId="163FC85E" w14:textId="722E8EDD" w:rsidR="007421AE" w:rsidRPr="00C438BA" w:rsidRDefault="00E76A54" w:rsidP="0021559A">
      <w:pPr>
        <w:pStyle w:val="Ttulo"/>
        <w:pBdr>
          <w:top w:val="none" w:sz="0" w:space="0" w:color="auto"/>
          <w:bottom w:val="none" w:sz="0" w:space="0" w:color="auto"/>
        </w:pBdr>
        <w:spacing w:before="0" w:after="0"/>
        <w:jc w:val="left"/>
        <w:rPr>
          <w:rFonts w:ascii="Arial" w:hAnsi="Arial" w:cs="Arial"/>
          <w:smallCaps w:val="0"/>
          <w:color w:val="auto"/>
          <w:sz w:val="22"/>
          <w:szCs w:val="22"/>
        </w:rPr>
      </w:pPr>
      <w:r w:rsidRPr="00C438BA">
        <w:rPr>
          <w:rFonts w:ascii="Arial" w:hAnsi="Arial" w:cs="Arial"/>
          <w:smallCaps w:val="0"/>
          <w:color w:val="auto"/>
          <w:sz w:val="22"/>
          <w:szCs w:val="22"/>
        </w:rPr>
        <w:t>Analista de Planejamento e Orçamento</w:t>
      </w:r>
    </w:p>
    <w:sectPr w:rsidR="007421AE" w:rsidRPr="00C438BA" w:rsidSect="009A66A6">
      <w:footerReference w:type="default" r:id="rId12"/>
      <w:headerReference w:type="first" r:id="rId13"/>
      <w:footerReference w:type="first" r:id="rId14"/>
      <w:pgSz w:w="11906" w:h="16838"/>
      <w:pgMar w:top="1701" w:right="1700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A4FF2" w14:textId="77777777" w:rsidR="006844CA" w:rsidRDefault="006844CA">
      <w:pPr>
        <w:spacing w:after="0" w:line="240" w:lineRule="auto"/>
      </w:pPr>
      <w:r>
        <w:separator/>
      </w:r>
    </w:p>
  </w:endnote>
  <w:endnote w:type="continuationSeparator" w:id="0">
    <w:p w14:paraId="5A646CEF" w14:textId="77777777" w:rsidR="006844CA" w:rsidRDefault="0068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3BD01" w14:textId="003CC19D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46A3">
      <w:rPr>
        <w:noProof/>
        <w:color w:val="000000"/>
      </w:rPr>
      <w:t>9</w:t>
    </w:r>
    <w:r>
      <w:rPr>
        <w:color w:val="000000"/>
      </w:rPr>
      <w:fldChar w:fldCharType="end"/>
    </w:r>
  </w:p>
  <w:p w14:paraId="5006AE72" w14:textId="77777777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423B" w14:textId="1B8CC7E6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802A7">
      <w:rPr>
        <w:noProof/>
        <w:color w:val="000000"/>
      </w:rPr>
      <w:t>1</w:t>
    </w:r>
    <w:r>
      <w:rPr>
        <w:color w:val="000000"/>
      </w:rPr>
      <w:fldChar w:fldCharType="end"/>
    </w:r>
  </w:p>
  <w:p w14:paraId="5311C3C6" w14:textId="77777777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14AB" w14:textId="77777777" w:rsidR="006844CA" w:rsidRDefault="006844CA">
      <w:pPr>
        <w:spacing w:after="0" w:line="240" w:lineRule="auto"/>
      </w:pPr>
      <w:r>
        <w:separator/>
      </w:r>
    </w:p>
  </w:footnote>
  <w:footnote w:type="continuationSeparator" w:id="0">
    <w:p w14:paraId="1FA2DED3" w14:textId="77777777" w:rsidR="006844CA" w:rsidRDefault="00684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BF0B" w14:textId="77777777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673917CF" w14:textId="77777777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C80B645" wp14:editId="20DD6683">
          <wp:extent cx="553165" cy="640090"/>
          <wp:effectExtent l="0" t="0" r="0" b="0"/>
          <wp:docPr id="1308271523" name="image2.png" descr="http://www.al.ap.gov.br/brasaoamap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www.al.ap.gov.br/brasaoamap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3165" cy="640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</w:p>
  <w:p w14:paraId="14534222" w14:textId="77777777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14:paraId="591CD556" w14:textId="77777777" w:rsidR="00DB176B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b/>
        <w:color w:val="000000"/>
      </w:rPr>
    </w:pPr>
    <w:r>
      <w:rPr>
        <w:rFonts w:ascii="Calibri" w:eastAsia="Calibri" w:hAnsi="Calibri" w:cs="Calibri"/>
        <w:b/>
        <w:color w:val="000000"/>
      </w:rPr>
      <w:t xml:space="preserve">GOVERNO DO ESTADO DO AMAPÁ </w:t>
    </w:r>
  </w:p>
  <w:p w14:paraId="42312CEB" w14:textId="77777777" w:rsidR="00DB176B" w:rsidRPr="00127F1A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Calibri"/>
        <w:b/>
        <w:color w:val="000000" w:themeColor="text1"/>
      </w:rPr>
    </w:pPr>
    <w:r w:rsidRPr="00127F1A">
      <w:rPr>
        <w:rFonts w:ascii="Calibri" w:eastAsia="Calibri" w:hAnsi="Calibri" w:cs="Calibri"/>
        <w:b/>
        <w:color w:val="000000" w:themeColor="text1"/>
      </w:rPr>
      <w:t xml:space="preserve">SECRETARIA DE ESTADO DO PLANEJAMENTO </w:t>
    </w:r>
  </w:p>
  <w:p w14:paraId="739503B1" w14:textId="6BB96BFA" w:rsidR="00DB176B" w:rsidRPr="00127F1A" w:rsidRDefault="00DB176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</w:rPr>
    </w:pPr>
    <w:r w:rsidRPr="00127F1A">
      <w:rPr>
        <w:rFonts w:ascii="Calibri" w:eastAsia="Calibri" w:hAnsi="Calibri" w:cs="Calibri"/>
        <w:b/>
        <w:color w:val="000000" w:themeColor="text1"/>
      </w:rPr>
      <w:t xml:space="preserve">COORDENADORIA DE PRODUÇÃO E ANÁLISE DE INFORMAÇÃO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06F"/>
    <w:multiLevelType w:val="hybridMultilevel"/>
    <w:tmpl w:val="18E8F9A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5B84C73"/>
    <w:multiLevelType w:val="hybridMultilevel"/>
    <w:tmpl w:val="56F094F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79B21E0"/>
    <w:multiLevelType w:val="hybridMultilevel"/>
    <w:tmpl w:val="6D2814F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285B77"/>
    <w:multiLevelType w:val="hybridMultilevel"/>
    <w:tmpl w:val="35C4ED30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5FC351D"/>
    <w:multiLevelType w:val="multilevel"/>
    <w:tmpl w:val="B898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E77C4"/>
    <w:multiLevelType w:val="hybridMultilevel"/>
    <w:tmpl w:val="3BC2F1B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260A5F"/>
    <w:multiLevelType w:val="hybridMultilevel"/>
    <w:tmpl w:val="1D7ED35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24528142">
    <w:abstractNumId w:val="4"/>
  </w:num>
  <w:num w:numId="2" w16cid:durableId="1171605321">
    <w:abstractNumId w:val="2"/>
  </w:num>
  <w:num w:numId="3" w16cid:durableId="470445168">
    <w:abstractNumId w:val="0"/>
  </w:num>
  <w:num w:numId="4" w16cid:durableId="1419055147">
    <w:abstractNumId w:val="1"/>
  </w:num>
  <w:num w:numId="5" w16cid:durableId="781918103">
    <w:abstractNumId w:val="6"/>
  </w:num>
  <w:num w:numId="6" w16cid:durableId="1473211628">
    <w:abstractNumId w:val="3"/>
  </w:num>
  <w:num w:numId="7" w16cid:durableId="1173645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0E"/>
    <w:rsid w:val="00000562"/>
    <w:rsid w:val="00003773"/>
    <w:rsid w:val="0000508C"/>
    <w:rsid w:val="00007552"/>
    <w:rsid w:val="000108DD"/>
    <w:rsid w:val="00011E84"/>
    <w:rsid w:val="00015278"/>
    <w:rsid w:val="0001795D"/>
    <w:rsid w:val="00017D6C"/>
    <w:rsid w:val="00017E7E"/>
    <w:rsid w:val="00020000"/>
    <w:rsid w:val="00024E57"/>
    <w:rsid w:val="00025574"/>
    <w:rsid w:val="00025A9A"/>
    <w:rsid w:val="00026B24"/>
    <w:rsid w:val="00026B49"/>
    <w:rsid w:val="000270D5"/>
    <w:rsid w:val="0002714D"/>
    <w:rsid w:val="00027500"/>
    <w:rsid w:val="00027806"/>
    <w:rsid w:val="00032272"/>
    <w:rsid w:val="000342B5"/>
    <w:rsid w:val="00035B38"/>
    <w:rsid w:val="000377D7"/>
    <w:rsid w:val="0003789F"/>
    <w:rsid w:val="0005086A"/>
    <w:rsid w:val="00050D4B"/>
    <w:rsid w:val="000516B4"/>
    <w:rsid w:val="00053C53"/>
    <w:rsid w:val="000579F3"/>
    <w:rsid w:val="000621C9"/>
    <w:rsid w:val="000629AC"/>
    <w:rsid w:val="00064206"/>
    <w:rsid w:val="00065853"/>
    <w:rsid w:val="0006595A"/>
    <w:rsid w:val="00071A33"/>
    <w:rsid w:val="00074581"/>
    <w:rsid w:val="00074F3A"/>
    <w:rsid w:val="00076567"/>
    <w:rsid w:val="000803DA"/>
    <w:rsid w:val="0008076E"/>
    <w:rsid w:val="00082CD6"/>
    <w:rsid w:val="000832EB"/>
    <w:rsid w:val="0008343A"/>
    <w:rsid w:val="00084EA7"/>
    <w:rsid w:val="00090082"/>
    <w:rsid w:val="000975EE"/>
    <w:rsid w:val="000A148D"/>
    <w:rsid w:val="000A1D98"/>
    <w:rsid w:val="000A661B"/>
    <w:rsid w:val="000A6A38"/>
    <w:rsid w:val="000A6C36"/>
    <w:rsid w:val="000B1149"/>
    <w:rsid w:val="000B12A8"/>
    <w:rsid w:val="000B1340"/>
    <w:rsid w:val="000B5255"/>
    <w:rsid w:val="000B5871"/>
    <w:rsid w:val="000C5763"/>
    <w:rsid w:val="000C5C98"/>
    <w:rsid w:val="000C6C1E"/>
    <w:rsid w:val="000D1448"/>
    <w:rsid w:val="000D2412"/>
    <w:rsid w:val="000D3948"/>
    <w:rsid w:val="000D4DD5"/>
    <w:rsid w:val="000D55A1"/>
    <w:rsid w:val="000D64AE"/>
    <w:rsid w:val="000D7DBA"/>
    <w:rsid w:val="000E1F59"/>
    <w:rsid w:val="000E3ADA"/>
    <w:rsid w:val="000E3B45"/>
    <w:rsid w:val="000E50BE"/>
    <w:rsid w:val="000E5767"/>
    <w:rsid w:val="000E5C92"/>
    <w:rsid w:val="000E5F7A"/>
    <w:rsid w:val="000E603E"/>
    <w:rsid w:val="000E622B"/>
    <w:rsid w:val="000E6995"/>
    <w:rsid w:val="000E7793"/>
    <w:rsid w:val="000F1A01"/>
    <w:rsid w:val="000F48AC"/>
    <w:rsid w:val="000F53F7"/>
    <w:rsid w:val="000F574A"/>
    <w:rsid w:val="000F6F42"/>
    <w:rsid w:val="000F7D31"/>
    <w:rsid w:val="00101DF6"/>
    <w:rsid w:val="00101FC5"/>
    <w:rsid w:val="0010546E"/>
    <w:rsid w:val="0010668F"/>
    <w:rsid w:val="0010763A"/>
    <w:rsid w:val="0010794E"/>
    <w:rsid w:val="00107B04"/>
    <w:rsid w:val="00110203"/>
    <w:rsid w:val="00110D67"/>
    <w:rsid w:val="0011119D"/>
    <w:rsid w:val="00111A97"/>
    <w:rsid w:val="00112AE9"/>
    <w:rsid w:val="00114049"/>
    <w:rsid w:val="001149AB"/>
    <w:rsid w:val="0011623A"/>
    <w:rsid w:val="0011741B"/>
    <w:rsid w:val="001174FB"/>
    <w:rsid w:val="001233E7"/>
    <w:rsid w:val="001236CF"/>
    <w:rsid w:val="001278D8"/>
    <w:rsid w:val="00127DC7"/>
    <w:rsid w:val="00127F1A"/>
    <w:rsid w:val="00130AAB"/>
    <w:rsid w:val="0013360B"/>
    <w:rsid w:val="0013546E"/>
    <w:rsid w:val="00136578"/>
    <w:rsid w:val="001372A8"/>
    <w:rsid w:val="001378E9"/>
    <w:rsid w:val="001405B3"/>
    <w:rsid w:val="00142958"/>
    <w:rsid w:val="0014304A"/>
    <w:rsid w:val="001467B5"/>
    <w:rsid w:val="001515DC"/>
    <w:rsid w:val="00156717"/>
    <w:rsid w:val="00157D94"/>
    <w:rsid w:val="00160101"/>
    <w:rsid w:val="00160D5E"/>
    <w:rsid w:val="00162FC2"/>
    <w:rsid w:val="00164591"/>
    <w:rsid w:val="0016582D"/>
    <w:rsid w:val="0016670E"/>
    <w:rsid w:val="0017029D"/>
    <w:rsid w:val="00170D6C"/>
    <w:rsid w:val="00174AF0"/>
    <w:rsid w:val="00181041"/>
    <w:rsid w:val="001814F5"/>
    <w:rsid w:val="001816E0"/>
    <w:rsid w:val="00181935"/>
    <w:rsid w:val="001833CD"/>
    <w:rsid w:val="00191FCC"/>
    <w:rsid w:val="00192049"/>
    <w:rsid w:val="001941AD"/>
    <w:rsid w:val="00194DD6"/>
    <w:rsid w:val="00197898"/>
    <w:rsid w:val="00197C2B"/>
    <w:rsid w:val="00197D42"/>
    <w:rsid w:val="001A0B94"/>
    <w:rsid w:val="001A24ED"/>
    <w:rsid w:val="001A285A"/>
    <w:rsid w:val="001A2E62"/>
    <w:rsid w:val="001B03F4"/>
    <w:rsid w:val="001B0CA9"/>
    <w:rsid w:val="001B1C86"/>
    <w:rsid w:val="001B42E7"/>
    <w:rsid w:val="001B43F3"/>
    <w:rsid w:val="001C2237"/>
    <w:rsid w:val="001C41CB"/>
    <w:rsid w:val="001C6FFB"/>
    <w:rsid w:val="001C7422"/>
    <w:rsid w:val="001C7FBA"/>
    <w:rsid w:val="001D1577"/>
    <w:rsid w:val="001D464F"/>
    <w:rsid w:val="001D48F8"/>
    <w:rsid w:val="001D6BED"/>
    <w:rsid w:val="001E008A"/>
    <w:rsid w:val="001E46D6"/>
    <w:rsid w:val="001E4848"/>
    <w:rsid w:val="001E5240"/>
    <w:rsid w:val="001F0EB3"/>
    <w:rsid w:val="001F28A6"/>
    <w:rsid w:val="001F3508"/>
    <w:rsid w:val="001F377F"/>
    <w:rsid w:val="001F67C7"/>
    <w:rsid w:val="001F7069"/>
    <w:rsid w:val="00203932"/>
    <w:rsid w:val="0020399D"/>
    <w:rsid w:val="00204A17"/>
    <w:rsid w:val="002053C3"/>
    <w:rsid w:val="00205EB0"/>
    <w:rsid w:val="002061DA"/>
    <w:rsid w:val="0020623C"/>
    <w:rsid w:val="002063A4"/>
    <w:rsid w:val="00207B5F"/>
    <w:rsid w:val="00207D55"/>
    <w:rsid w:val="00213BE9"/>
    <w:rsid w:val="00214C12"/>
    <w:rsid w:val="0021559A"/>
    <w:rsid w:val="00215B26"/>
    <w:rsid w:val="00216FA4"/>
    <w:rsid w:val="00217892"/>
    <w:rsid w:val="00217E70"/>
    <w:rsid w:val="00221175"/>
    <w:rsid w:val="002213E9"/>
    <w:rsid w:val="002222AC"/>
    <w:rsid w:val="002268D2"/>
    <w:rsid w:val="00226B32"/>
    <w:rsid w:val="00227214"/>
    <w:rsid w:val="002274F9"/>
    <w:rsid w:val="00227655"/>
    <w:rsid w:val="00230366"/>
    <w:rsid w:val="002326A6"/>
    <w:rsid w:val="00232CC9"/>
    <w:rsid w:val="002330F1"/>
    <w:rsid w:val="002330FB"/>
    <w:rsid w:val="00234B22"/>
    <w:rsid w:val="00240246"/>
    <w:rsid w:val="0024308E"/>
    <w:rsid w:val="00253313"/>
    <w:rsid w:val="00253A3F"/>
    <w:rsid w:val="00253FCE"/>
    <w:rsid w:val="002542B3"/>
    <w:rsid w:val="00254507"/>
    <w:rsid w:val="00255EB8"/>
    <w:rsid w:val="00256D22"/>
    <w:rsid w:val="0025745B"/>
    <w:rsid w:val="002609EB"/>
    <w:rsid w:val="00261FD9"/>
    <w:rsid w:val="00262332"/>
    <w:rsid w:val="00266717"/>
    <w:rsid w:val="00266AE0"/>
    <w:rsid w:val="00266C7B"/>
    <w:rsid w:val="00270801"/>
    <w:rsid w:val="00273DE6"/>
    <w:rsid w:val="00276A4A"/>
    <w:rsid w:val="00276E46"/>
    <w:rsid w:val="00285F70"/>
    <w:rsid w:val="002930B0"/>
    <w:rsid w:val="002941A0"/>
    <w:rsid w:val="00296172"/>
    <w:rsid w:val="00296328"/>
    <w:rsid w:val="002973EF"/>
    <w:rsid w:val="002A1D72"/>
    <w:rsid w:val="002A2505"/>
    <w:rsid w:val="002A2FEE"/>
    <w:rsid w:val="002A46E4"/>
    <w:rsid w:val="002A6542"/>
    <w:rsid w:val="002A722A"/>
    <w:rsid w:val="002A76C5"/>
    <w:rsid w:val="002B0D41"/>
    <w:rsid w:val="002B6450"/>
    <w:rsid w:val="002B73A9"/>
    <w:rsid w:val="002C180B"/>
    <w:rsid w:val="002C28C5"/>
    <w:rsid w:val="002C3676"/>
    <w:rsid w:val="002C40F5"/>
    <w:rsid w:val="002C6679"/>
    <w:rsid w:val="002C73BE"/>
    <w:rsid w:val="002C7F46"/>
    <w:rsid w:val="002D2377"/>
    <w:rsid w:val="002D39FA"/>
    <w:rsid w:val="002E51B2"/>
    <w:rsid w:val="002E60DD"/>
    <w:rsid w:val="002E6220"/>
    <w:rsid w:val="002E6465"/>
    <w:rsid w:val="002E7A63"/>
    <w:rsid w:val="002F1184"/>
    <w:rsid w:val="002F1B49"/>
    <w:rsid w:val="002F35B3"/>
    <w:rsid w:val="002F3628"/>
    <w:rsid w:val="002F4191"/>
    <w:rsid w:val="002F45F0"/>
    <w:rsid w:val="003001B2"/>
    <w:rsid w:val="003003BF"/>
    <w:rsid w:val="00300535"/>
    <w:rsid w:val="00300E8A"/>
    <w:rsid w:val="00301AAC"/>
    <w:rsid w:val="0030522E"/>
    <w:rsid w:val="00306591"/>
    <w:rsid w:val="00307049"/>
    <w:rsid w:val="00307DC6"/>
    <w:rsid w:val="003110E1"/>
    <w:rsid w:val="003119E3"/>
    <w:rsid w:val="00312048"/>
    <w:rsid w:val="00312189"/>
    <w:rsid w:val="00315B47"/>
    <w:rsid w:val="00315F41"/>
    <w:rsid w:val="00316261"/>
    <w:rsid w:val="003170C4"/>
    <w:rsid w:val="00317E0A"/>
    <w:rsid w:val="00320790"/>
    <w:rsid w:val="003222C2"/>
    <w:rsid w:val="0032388B"/>
    <w:rsid w:val="00324195"/>
    <w:rsid w:val="00325819"/>
    <w:rsid w:val="00327AD8"/>
    <w:rsid w:val="00330E34"/>
    <w:rsid w:val="0033149E"/>
    <w:rsid w:val="00332FBB"/>
    <w:rsid w:val="0033457C"/>
    <w:rsid w:val="00335A25"/>
    <w:rsid w:val="00335F33"/>
    <w:rsid w:val="0034158C"/>
    <w:rsid w:val="00342C85"/>
    <w:rsid w:val="003440E5"/>
    <w:rsid w:val="0034551F"/>
    <w:rsid w:val="00345CDB"/>
    <w:rsid w:val="0035089C"/>
    <w:rsid w:val="00352C82"/>
    <w:rsid w:val="00353B6C"/>
    <w:rsid w:val="00354140"/>
    <w:rsid w:val="003545D1"/>
    <w:rsid w:val="003552A5"/>
    <w:rsid w:val="00355BF9"/>
    <w:rsid w:val="00355E2B"/>
    <w:rsid w:val="0035653B"/>
    <w:rsid w:val="00361677"/>
    <w:rsid w:val="003624A5"/>
    <w:rsid w:val="003646B0"/>
    <w:rsid w:val="00366B52"/>
    <w:rsid w:val="00373BA6"/>
    <w:rsid w:val="00377D99"/>
    <w:rsid w:val="003802A7"/>
    <w:rsid w:val="00380F73"/>
    <w:rsid w:val="0038248D"/>
    <w:rsid w:val="0038340B"/>
    <w:rsid w:val="00383F8D"/>
    <w:rsid w:val="00385B07"/>
    <w:rsid w:val="00385DA5"/>
    <w:rsid w:val="00387492"/>
    <w:rsid w:val="003903DD"/>
    <w:rsid w:val="00392066"/>
    <w:rsid w:val="003934A9"/>
    <w:rsid w:val="0039377D"/>
    <w:rsid w:val="003939FE"/>
    <w:rsid w:val="00395A41"/>
    <w:rsid w:val="003971A7"/>
    <w:rsid w:val="003972C6"/>
    <w:rsid w:val="003974E2"/>
    <w:rsid w:val="003A0056"/>
    <w:rsid w:val="003A2C38"/>
    <w:rsid w:val="003A325F"/>
    <w:rsid w:val="003A32D0"/>
    <w:rsid w:val="003A34C0"/>
    <w:rsid w:val="003A3C87"/>
    <w:rsid w:val="003A54B0"/>
    <w:rsid w:val="003A55E6"/>
    <w:rsid w:val="003B2A93"/>
    <w:rsid w:val="003B316B"/>
    <w:rsid w:val="003B3496"/>
    <w:rsid w:val="003B524B"/>
    <w:rsid w:val="003B5DDE"/>
    <w:rsid w:val="003C19DE"/>
    <w:rsid w:val="003C263E"/>
    <w:rsid w:val="003C3F64"/>
    <w:rsid w:val="003C4BE6"/>
    <w:rsid w:val="003C69D5"/>
    <w:rsid w:val="003C7401"/>
    <w:rsid w:val="003D48F2"/>
    <w:rsid w:val="003D4F10"/>
    <w:rsid w:val="003D526C"/>
    <w:rsid w:val="003D5399"/>
    <w:rsid w:val="003D5463"/>
    <w:rsid w:val="003D5B09"/>
    <w:rsid w:val="003D7293"/>
    <w:rsid w:val="003D739E"/>
    <w:rsid w:val="003D7561"/>
    <w:rsid w:val="003E02BF"/>
    <w:rsid w:val="003E0699"/>
    <w:rsid w:val="003E4550"/>
    <w:rsid w:val="003E4CD6"/>
    <w:rsid w:val="003E64B9"/>
    <w:rsid w:val="003E7A6F"/>
    <w:rsid w:val="003E7F12"/>
    <w:rsid w:val="003F04BC"/>
    <w:rsid w:val="003F0AEA"/>
    <w:rsid w:val="003F29D1"/>
    <w:rsid w:val="003F2D50"/>
    <w:rsid w:val="003F428E"/>
    <w:rsid w:val="003F5706"/>
    <w:rsid w:val="003F6BD3"/>
    <w:rsid w:val="00400B8B"/>
    <w:rsid w:val="00400D76"/>
    <w:rsid w:val="0040320B"/>
    <w:rsid w:val="00404AC6"/>
    <w:rsid w:val="0040527A"/>
    <w:rsid w:val="00406E06"/>
    <w:rsid w:val="00410837"/>
    <w:rsid w:val="0041254F"/>
    <w:rsid w:val="004178DA"/>
    <w:rsid w:val="00420F5C"/>
    <w:rsid w:val="00421DC6"/>
    <w:rsid w:val="00422623"/>
    <w:rsid w:val="004256D7"/>
    <w:rsid w:val="00425946"/>
    <w:rsid w:val="0042643C"/>
    <w:rsid w:val="00431835"/>
    <w:rsid w:val="0043388D"/>
    <w:rsid w:val="00434662"/>
    <w:rsid w:val="0043559D"/>
    <w:rsid w:val="00436A83"/>
    <w:rsid w:val="00437010"/>
    <w:rsid w:val="004370CF"/>
    <w:rsid w:val="00437E55"/>
    <w:rsid w:val="00441AD8"/>
    <w:rsid w:val="00442ACD"/>
    <w:rsid w:val="00442E17"/>
    <w:rsid w:val="00444430"/>
    <w:rsid w:val="004469C1"/>
    <w:rsid w:val="00450A53"/>
    <w:rsid w:val="004512C1"/>
    <w:rsid w:val="00451B85"/>
    <w:rsid w:val="00456483"/>
    <w:rsid w:val="004571FB"/>
    <w:rsid w:val="00462A49"/>
    <w:rsid w:val="0046403E"/>
    <w:rsid w:val="00467CAF"/>
    <w:rsid w:val="00470F64"/>
    <w:rsid w:val="00471A01"/>
    <w:rsid w:val="00472C93"/>
    <w:rsid w:val="004770A9"/>
    <w:rsid w:val="004822DE"/>
    <w:rsid w:val="0048231A"/>
    <w:rsid w:val="00482A50"/>
    <w:rsid w:val="00486446"/>
    <w:rsid w:val="00486A35"/>
    <w:rsid w:val="004905F0"/>
    <w:rsid w:val="00490679"/>
    <w:rsid w:val="004922FC"/>
    <w:rsid w:val="0049234E"/>
    <w:rsid w:val="00493392"/>
    <w:rsid w:val="00494C8A"/>
    <w:rsid w:val="00496505"/>
    <w:rsid w:val="00496560"/>
    <w:rsid w:val="004979A4"/>
    <w:rsid w:val="004A030C"/>
    <w:rsid w:val="004A0596"/>
    <w:rsid w:val="004A1564"/>
    <w:rsid w:val="004A1BD4"/>
    <w:rsid w:val="004A2C10"/>
    <w:rsid w:val="004A37FB"/>
    <w:rsid w:val="004A64AD"/>
    <w:rsid w:val="004A6FF4"/>
    <w:rsid w:val="004B1863"/>
    <w:rsid w:val="004B3958"/>
    <w:rsid w:val="004B3F11"/>
    <w:rsid w:val="004B5670"/>
    <w:rsid w:val="004C006D"/>
    <w:rsid w:val="004C128D"/>
    <w:rsid w:val="004C3FEE"/>
    <w:rsid w:val="004C4925"/>
    <w:rsid w:val="004C7D5A"/>
    <w:rsid w:val="004D0E75"/>
    <w:rsid w:val="004D0FE3"/>
    <w:rsid w:val="004D2EC2"/>
    <w:rsid w:val="004D30D6"/>
    <w:rsid w:val="004D5347"/>
    <w:rsid w:val="004D5881"/>
    <w:rsid w:val="004D5C98"/>
    <w:rsid w:val="004D65DA"/>
    <w:rsid w:val="004D6EF2"/>
    <w:rsid w:val="004E1323"/>
    <w:rsid w:val="004E305E"/>
    <w:rsid w:val="004E4920"/>
    <w:rsid w:val="004E4EEA"/>
    <w:rsid w:val="004E5796"/>
    <w:rsid w:val="004E68FC"/>
    <w:rsid w:val="004F1D1A"/>
    <w:rsid w:val="004F3E96"/>
    <w:rsid w:val="004F5C80"/>
    <w:rsid w:val="004F706C"/>
    <w:rsid w:val="004F7674"/>
    <w:rsid w:val="005022C2"/>
    <w:rsid w:val="00505A8D"/>
    <w:rsid w:val="00506B98"/>
    <w:rsid w:val="00507E82"/>
    <w:rsid w:val="00510A56"/>
    <w:rsid w:val="00512FD0"/>
    <w:rsid w:val="005133E4"/>
    <w:rsid w:val="00513B5A"/>
    <w:rsid w:val="00516282"/>
    <w:rsid w:val="00517100"/>
    <w:rsid w:val="00517151"/>
    <w:rsid w:val="00517A47"/>
    <w:rsid w:val="005249A8"/>
    <w:rsid w:val="00524A26"/>
    <w:rsid w:val="00525F6A"/>
    <w:rsid w:val="00530B9F"/>
    <w:rsid w:val="00532627"/>
    <w:rsid w:val="00532704"/>
    <w:rsid w:val="005340F9"/>
    <w:rsid w:val="00534BFB"/>
    <w:rsid w:val="0053613A"/>
    <w:rsid w:val="00536358"/>
    <w:rsid w:val="005405D6"/>
    <w:rsid w:val="00542215"/>
    <w:rsid w:val="00544170"/>
    <w:rsid w:val="00544505"/>
    <w:rsid w:val="00544E7A"/>
    <w:rsid w:val="0054541C"/>
    <w:rsid w:val="00545B84"/>
    <w:rsid w:val="005467CD"/>
    <w:rsid w:val="0054758A"/>
    <w:rsid w:val="005479A5"/>
    <w:rsid w:val="00551E70"/>
    <w:rsid w:val="005527E2"/>
    <w:rsid w:val="005545A5"/>
    <w:rsid w:val="00554BD6"/>
    <w:rsid w:val="005562ED"/>
    <w:rsid w:val="00561C08"/>
    <w:rsid w:val="00564055"/>
    <w:rsid w:val="0056539B"/>
    <w:rsid w:val="00566243"/>
    <w:rsid w:val="005679CF"/>
    <w:rsid w:val="00571254"/>
    <w:rsid w:val="005752AE"/>
    <w:rsid w:val="005771F5"/>
    <w:rsid w:val="00577C44"/>
    <w:rsid w:val="00581625"/>
    <w:rsid w:val="005828A4"/>
    <w:rsid w:val="00583B0C"/>
    <w:rsid w:val="00585728"/>
    <w:rsid w:val="00585B2F"/>
    <w:rsid w:val="00587E0C"/>
    <w:rsid w:val="00587E10"/>
    <w:rsid w:val="00587F43"/>
    <w:rsid w:val="00594B07"/>
    <w:rsid w:val="005956E7"/>
    <w:rsid w:val="005A2A5F"/>
    <w:rsid w:val="005A3327"/>
    <w:rsid w:val="005A609A"/>
    <w:rsid w:val="005A6940"/>
    <w:rsid w:val="005A72D1"/>
    <w:rsid w:val="005A7B99"/>
    <w:rsid w:val="005B0FBC"/>
    <w:rsid w:val="005B5A15"/>
    <w:rsid w:val="005B793F"/>
    <w:rsid w:val="005C01C8"/>
    <w:rsid w:val="005C0EAC"/>
    <w:rsid w:val="005C147D"/>
    <w:rsid w:val="005C327C"/>
    <w:rsid w:val="005C5B3D"/>
    <w:rsid w:val="005C6132"/>
    <w:rsid w:val="005C7164"/>
    <w:rsid w:val="005C72E4"/>
    <w:rsid w:val="005D1717"/>
    <w:rsid w:val="005D2F7B"/>
    <w:rsid w:val="005D4B98"/>
    <w:rsid w:val="005E06A5"/>
    <w:rsid w:val="005E13BD"/>
    <w:rsid w:val="005E1500"/>
    <w:rsid w:val="005E27AE"/>
    <w:rsid w:val="005E3322"/>
    <w:rsid w:val="005E6363"/>
    <w:rsid w:val="005E67F2"/>
    <w:rsid w:val="005F1509"/>
    <w:rsid w:val="005F36E1"/>
    <w:rsid w:val="005F4063"/>
    <w:rsid w:val="005F47E8"/>
    <w:rsid w:val="005F6B83"/>
    <w:rsid w:val="0060049E"/>
    <w:rsid w:val="00601301"/>
    <w:rsid w:val="00601AFC"/>
    <w:rsid w:val="0061196A"/>
    <w:rsid w:val="006138DC"/>
    <w:rsid w:val="00617391"/>
    <w:rsid w:val="006177EF"/>
    <w:rsid w:val="00621BF6"/>
    <w:rsid w:val="00621E0A"/>
    <w:rsid w:val="00623236"/>
    <w:rsid w:val="00626286"/>
    <w:rsid w:val="00627B28"/>
    <w:rsid w:val="0063101B"/>
    <w:rsid w:val="00631442"/>
    <w:rsid w:val="00631860"/>
    <w:rsid w:val="0063220B"/>
    <w:rsid w:val="0063387B"/>
    <w:rsid w:val="00636980"/>
    <w:rsid w:val="00640A15"/>
    <w:rsid w:val="00642ED8"/>
    <w:rsid w:val="00643674"/>
    <w:rsid w:val="00646E37"/>
    <w:rsid w:val="00647E7A"/>
    <w:rsid w:val="00653369"/>
    <w:rsid w:val="00653D36"/>
    <w:rsid w:val="00654C22"/>
    <w:rsid w:val="0065546A"/>
    <w:rsid w:val="006554D3"/>
    <w:rsid w:val="006560D5"/>
    <w:rsid w:val="006578C1"/>
    <w:rsid w:val="00657B38"/>
    <w:rsid w:val="00663E27"/>
    <w:rsid w:val="006654FB"/>
    <w:rsid w:val="0066581D"/>
    <w:rsid w:val="006678EC"/>
    <w:rsid w:val="00667C06"/>
    <w:rsid w:val="0067315C"/>
    <w:rsid w:val="0067353D"/>
    <w:rsid w:val="006755AC"/>
    <w:rsid w:val="00676ACE"/>
    <w:rsid w:val="00676DD2"/>
    <w:rsid w:val="00681548"/>
    <w:rsid w:val="006836FE"/>
    <w:rsid w:val="006839E1"/>
    <w:rsid w:val="006844CA"/>
    <w:rsid w:val="00684898"/>
    <w:rsid w:val="00690F27"/>
    <w:rsid w:val="0069284F"/>
    <w:rsid w:val="00692868"/>
    <w:rsid w:val="006938F6"/>
    <w:rsid w:val="00694033"/>
    <w:rsid w:val="006940FE"/>
    <w:rsid w:val="006966C2"/>
    <w:rsid w:val="00697CEC"/>
    <w:rsid w:val="006A64A7"/>
    <w:rsid w:val="006A7A66"/>
    <w:rsid w:val="006B313E"/>
    <w:rsid w:val="006B40BE"/>
    <w:rsid w:val="006B5775"/>
    <w:rsid w:val="006B6706"/>
    <w:rsid w:val="006C1A0B"/>
    <w:rsid w:val="006C4038"/>
    <w:rsid w:val="006C4AE3"/>
    <w:rsid w:val="006C6428"/>
    <w:rsid w:val="006C70FC"/>
    <w:rsid w:val="006C7117"/>
    <w:rsid w:val="006C75D1"/>
    <w:rsid w:val="006D181D"/>
    <w:rsid w:val="006D27F2"/>
    <w:rsid w:val="006D39DD"/>
    <w:rsid w:val="006D3D75"/>
    <w:rsid w:val="006D578A"/>
    <w:rsid w:val="006D61B3"/>
    <w:rsid w:val="006D6353"/>
    <w:rsid w:val="006E2579"/>
    <w:rsid w:val="006E447D"/>
    <w:rsid w:val="006E518D"/>
    <w:rsid w:val="006E75DE"/>
    <w:rsid w:val="006F1742"/>
    <w:rsid w:val="006F3D81"/>
    <w:rsid w:val="006F536F"/>
    <w:rsid w:val="006F6C6D"/>
    <w:rsid w:val="006F701C"/>
    <w:rsid w:val="006F7196"/>
    <w:rsid w:val="00703F88"/>
    <w:rsid w:val="00710548"/>
    <w:rsid w:val="00710B01"/>
    <w:rsid w:val="0071111C"/>
    <w:rsid w:val="00711FDD"/>
    <w:rsid w:val="0071249D"/>
    <w:rsid w:val="00713D8B"/>
    <w:rsid w:val="0071491A"/>
    <w:rsid w:val="007218EC"/>
    <w:rsid w:val="0072249A"/>
    <w:rsid w:val="0073199D"/>
    <w:rsid w:val="007353F9"/>
    <w:rsid w:val="00735999"/>
    <w:rsid w:val="00737987"/>
    <w:rsid w:val="007421AE"/>
    <w:rsid w:val="00743872"/>
    <w:rsid w:val="00743EFD"/>
    <w:rsid w:val="00745A7C"/>
    <w:rsid w:val="007508DE"/>
    <w:rsid w:val="00751020"/>
    <w:rsid w:val="00753D6E"/>
    <w:rsid w:val="0075657D"/>
    <w:rsid w:val="00757422"/>
    <w:rsid w:val="0075755F"/>
    <w:rsid w:val="007610A0"/>
    <w:rsid w:val="007617AD"/>
    <w:rsid w:val="007617EA"/>
    <w:rsid w:val="00761DFC"/>
    <w:rsid w:val="00764C9D"/>
    <w:rsid w:val="00766C94"/>
    <w:rsid w:val="007700E5"/>
    <w:rsid w:val="00770155"/>
    <w:rsid w:val="0077061B"/>
    <w:rsid w:val="0077150C"/>
    <w:rsid w:val="00771CB3"/>
    <w:rsid w:val="007738A1"/>
    <w:rsid w:val="00773E8C"/>
    <w:rsid w:val="007752FC"/>
    <w:rsid w:val="00776299"/>
    <w:rsid w:val="00777A9C"/>
    <w:rsid w:val="00780709"/>
    <w:rsid w:val="00781E4B"/>
    <w:rsid w:val="00781FAC"/>
    <w:rsid w:val="00782C18"/>
    <w:rsid w:val="00785090"/>
    <w:rsid w:val="0078593A"/>
    <w:rsid w:val="00787082"/>
    <w:rsid w:val="0079004F"/>
    <w:rsid w:val="00794A6B"/>
    <w:rsid w:val="0079730D"/>
    <w:rsid w:val="0079736C"/>
    <w:rsid w:val="007A22AE"/>
    <w:rsid w:val="007A284F"/>
    <w:rsid w:val="007A2FDF"/>
    <w:rsid w:val="007A400E"/>
    <w:rsid w:val="007A6A2E"/>
    <w:rsid w:val="007A7F71"/>
    <w:rsid w:val="007B3641"/>
    <w:rsid w:val="007B3B68"/>
    <w:rsid w:val="007C0922"/>
    <w:rsid w:val="007C2E33"/>
    <w:rsid w:val="007C4608"/>
    <w:rsid w:val="007C4CC9"/>
    <w:rsid w:val="007C74B8"/>
    <w:rsid w:val="007C7B66"/>
    <w:rsid w:val="007D108E"/>
    <w:rsid w:val="007D4311"/>
    <w:rsid w:val="007D5522"/>
    <w:rsid w:val="007D761B"/>
    <w:rsid w:val="007D7A94"/>
    <w:rsid w:val="007E1985"/>
    <w:rsid w:val="007E287F"/>
    <w:rsid w:val="007E28CF"/>
    <w:rsid w:val="007E6135"/>
    <w:rsid w:val="007E6937"/>
    <w:rsid w:val="007E6984"/>
    <w:rsid w:val="007E7EE4"/>
    <w:rsid w:val="007F0051"/>
    <w:rsid w:val="007F1C4A"/>
    <w:rsid w:val="007F3427"/>
    <w:rsid w:val="007F3B06"/>
    <w:rsid w:val="007F491B"/>
    <w:rsid w:val="007F5741"/>
    <w:rsid w:val="007F678B"/>
    <w:rsid w:val="007F73BF"/>
    <w:rsid w:val="008017F0"/>
    <w:rsid w:val="00802172"/>
    <w:rsid w:val="008045BA"/>
    <w:rsid w:val="00805747"/>
    <w:rsid w:val="00807DF6"/>
    <w:rsid w:val="0081007F"/>
    <w:rsid w:val="00811882"/>
    <w:rsid w:val="008143B1"/>
    <w:rsid w:val="00814FB3"/>
    <w:rsid w:val="0081520B"/>
    <w:rsid w:val="0081747B"/>
    <w:rsid w:val="00817ED4"/>
    <w:rsid w:val="00824A3E"/>
    <w:rsid w:val="00831BD8"/>
    <w:rsid w:val="00831EDC"/>
    <w:rsid w:val="00833D8C"/>
    <w:rsid w:val="00835AC7"/>
    <w:rsid w:val="00837CD3"/>
    <w:rsid w:val="00841CE5"/>
    <w:rsid w:val="00842FA6"/>
    <w:rsid w:val="00843669"/>
    <w:rsid w:val="0084664D"/>
    <w:rsid w:val="00852705"/>
    <w:rsid w:val="0085647B"/>
    <w:rsid w:val="00860E1B"/>
    <w:rsid w:val="00863443"/>
    <w:rsid w:val="008651F7"/>
    <w:rsid w:val="00865F7D"/>
    <w:rsid w:val="00867D79"/>
    <w:rsid w:val="00870D0C"/>
    <w:rsid w:val="00872C42"/>
    <w:rsid w:val="00872E30"/>
    <w:rsid w:val="00880089"/>
    <w:rsid w:val="00880FBA"/>
    <w:rsid w:val="00882F5A"/>
    <w:rsid w:val="0088470D"/>
    <w:rsid w:val="00884BFD"/>
    <w:rsid w:val="008857EA"/>
    <w:rsid w:val="00885C09"/>
    <w:rsid w:val="00892759"/>
    <w:rsid w:val="008938FE"/>
    <w:rsid w:val="008940AF"/>
    <w:rsid w:val="00894732"/>
    <w:rsid w:val="00894947"/>
    <w:rsid w:val="008958C5"/>
    <w:rsid w:val="00897276"/>
    <w:rsid w:val="008A1BD5"/>
    <w:rsid w:val="008A2CEA"/>
    <w:rsid w:val="008A6880"/>
    <w:rsid w:val="008A689B"/>
    <w:rsid w:val="008B07D2"/>
    <w:rsid w:val="008B3A32"/>
    <w:rsid w:val="008B4715"/>
    <w:rsid w:val="008B5CC1"/>
    <w:rsid w:val="008B6983"/>
    <w:rsid w:val="008B6A47"/>
    <w:rsid w:val="008B73D2"/>
    <w:rsid w:val="008C05D9"/>
    <w:rsid w:val="008C2D56"/>
    <w:rsid w:val="008C43E3"/>
    <w:rsid w:val="008C45CF"/>
    <w:rsid w:val="008C4E7A"/>
    <w:rsid w:val="008C5B11"/>
    <w:rsid w:val="008C65CC"/>
    <w:rsid w:val="008C7C45"/>
    <w:rsid w:val="008D0128"/>
    <w:rsid w:val="008D06EB"/>
    <w:rsid w:val="008D157C"/>
    <w:rsid w:val="008D3EEA"/>
    <w:rsid w:val="008D426B"/>
    <w:rsid w:val="008D42C3"/>
    <w:rsid w:val="008D573E"/>
    <w:rsid w:val="008D618C"/>
    <w:rsid w:val="008E1B41"/>
    <w:rsid w:val="008E2FCA"/>
    <w:rsid w:val="008E4169"/>
    <w:rsid w:val="008E7CC7"/>
    <w:rsid w:val="008E7F54"/>
    <w:rsid w:val="008F2578"/>
    <w:rsid w:val="008F2D86"/>
    <w:rsid w:val="008F3CA0"/>
    <w:rsid w:val="008F48FC"/>
    <w:rsid w:val="008F6E88"/>
    <w:rsid w:val="008F7101"/>
    <w:rsid w:val="008F7DF4"/>
    <w:rsid w:val="00900D3C"/>
    <w:rsid w:val="00904218"/>
    <w:rsid w:val="0091181A"/>
    <w:rsid w:val="0091322E"/>
    <w:rsid w:val="00915354"/>
    <w:rsid w:val="00921634"/>
    <w:rsid w:val="0092215B"/>
    <w:rsid w:val="00922944"/>
    <w:rsid w:val="0092454B"/>
    <w:rsid w:val="00926F34"/>
    <w:rsid w:val="00927B01"/>
    <w:rsid w:val="00927E17"/>
    <w:rsid w:val="00930F8F"/>
    <w:rsid w:val="009315DB"/>
    <w:rsid w:val="00932AFF"/>
    <w:rsid w:val="009343C7"/>
    <w:rsid w:val="009414B8"/>
    <w:rsid w:val="009433F2"/>
    <w:rsid w:val="00943D0C"/>
    <w:rsid w:val="009449EE"/>
    <w:rsid w:val="00946ABA"/>
    <w:rsid w:val="00951651"/>
    <w:rsid w:val="009518BC"/>
    <w:rsid w:val="00952026"/>
    <w:rsid w:val="00952C70"/>
    <w:rsid w:val="0095585E"/>
    <w:rsid w:val="00956AAC"/>
    <w:rsid w:val="00962F46"/>
    <w:rsid w:val="00963A65"/>
    <w:rsid w:val="00966989"/>
    <w:rsid w:val="00967A16"/>
    <w:rsid w:val="00967E22"/>
    <w:rsid w:val="009725F8"/>
    <w:rsid w:val="009755AF"/>
    <w:rsid w:val="009773E0"/>
    <w:rsid w:val="00981A01"/>
    <w:rsid w:val="00991874"/>
    <w:rsid w:val="0099392C"/>
    <w:rsid w:val="00994388"/>
    <w:rsid w:val="009954DD"/>
    <w:rsid w:val="009A0949"/>
    <w:rsid w:val="009A0D00"/>
    <w:rsid w:val="009A4371"/>
    <w:rsid w:val="009A66A6"/>
    <w:rsid w:val="009A6AE6"/>
    <w:rsid w:val="009B0498"/>
    <w:rsid w:val="009B2FA1"/>
    <w:rsid w:val="009B4664"/>
    <w:rsid w:val="009B4714"/>
    <w:rsid w:val="009B58B5"/>
    <w:rsid w:val="009C078D"/>
    <w:rsid w:val="009C1025"/>
    <w:rsid w:val="009C4C77"/>
    <w:rsid w:val="009C5211"/>
    <w:rsid w:val="009C5B42"/>
    <w:rsid w:val="009C7B1B"/>
    <w:rsid w:val="009C7CB2"/>
    <w:rsid w:val="009D2186"/>
    <w:rsid w:val="009D22B8"/>
    <w:rsid w:val="009D2345"/>
    <w:rsid w:val="009D2C7E"/>
    <w:rsid w:val="009D336B"/>
    <w:rsid w:val="009D597E"/>
    <w:rsid w:val="009D619F"/>
    <w:rsid w:val="009D6697"/>
    <w:rsid w:val="009E0EE3"/>
    <w:rsid w:val="009E103E"/>
    <w:rsid w:val="009E7CB5"/>
    <w:rsid w:val="009F0B44"/>
    <w:rsid w:val="009F1DFB"/>
    <w:rsid w:val="009F211B"/>
    <w:rsid w:val="009F30D8"/>
    <w:rsid w:val="009F52D8"/>
    <w:rsid w:val="009F5732"/>
    <w:rsid w:val="009F58DB"/>
    <w:rsid w:val="009F5DF7"/>
    <w:rsid w:val="00A016BC"/>
    <w:rsid w:val="00A01EFF"/>
    <w:rsid w:val="00A02138"/>
    <w:rsid w:val="00A02447"/>
    <w:rsid w:val="00A02BAA"/>
    <w:rsid w:val="00A03F06"/>
    <w:rsid w:val="00A04AE1"/>
    <w:rsid w:val="00A121CA"/>
    <w:rsid w:val="00A12EA9"/>
    <w:rsid w:val="00A146CB"/>
    <w:rsid w:val="00A20DD7"/>
    <w:rsid w:val="00A23F8C"/>
    <w:rsid w:val="00A25CB4"/>
    <w:rsid w:val="00A2744F"/>
    <w:rsid w:val="00A35358"/>
    <w:rsid w:val="00A4021A"/>
    <w:rsid w:val="00A41986"/>
    <w:rsid w:val="00A44702"/>
    <w:rsid w:val="00A45D0C"/>
    <w:rsid w:val="00A45D4F"/>
    <w:rsid w:val="00A466AA"/>
    <w:rsid w:val="00A47DF3"/>
    <w:rsid w:val="00A47EB9"/>
    <w:rsid w:val="00A53973"/>
    <w:rsid w:val="00A54048"/>
    <w:rsid w:val="00A56226"/>
    <w:rsid w:val="00A56813"/>
    <w:rsid w:val="00A5741C"/>
    <w:rsid w:val="00A60175"/>
    <w:rsid w:val="00A60C92"/>
    <w:rsid w:val="00A61F91"/>
    <w:rsid w:val="00A63CAF"/>
    <w:rsid w:val="00A66AF8"/>
    <w:rsid w:val="00A67247"/>
    <w:rsid w:val="00A67B90"/>
    <w:rsid w:val="00A72C35"/>
    <w:rsid w:val="00A73994"/>
    <w:rsid w:val="00A741AF"/>
    <w:rsid w:val="00A74F8B"/>
    <w:rsid w:val="00A76665"/>
    <w:rsid w:val="00A77632"/>
    <w:rsid w:val="00A83D06"/>
    <w:rsid w:val="00A84D12"/>
    <w:rsid w:val="00A854A8"/>
    <w:rsid w:val="00A8782E"/>
    <w:rsid w:val="00A879FB"/>
    <w:rsid w:val="00A9064C"/>
    <w:rsid w:val="00A91A40"/>
    <w:rsid w:val="00A9239F"/>
    <w:rsid w:val="00A92A9F"/>
    <w:rsid w:val="00A95FE2"/>
    <w:rsid w:val="00A96345"/>
    <w:rsid w:val="00A96F50"/>
    <w:rsid w:val="00AA0814"/>
    <w:rsid w:val="00AA1513"/>
    <w:rsid w:val="00AA2AE3"/>
    <w:rsid w:val="00AA3496"/>
    <w:rsid w:val="00AA4FD0"/>
    <w:rsid w:val="00AA57C6"/>
    <w:rsid w:val="00AA68D8"/>
    <w:rsid w:val="00AA6BF0"/>
    <w:rsid w:val="00AB02FF"/>
    <w:rsid w:val="00AB31A2"/>
    <w:rsid w:val="00AB5342"/>
    <w:rsid w:val="00AB5A62"/>
    <w:rsid w:val="00AC0D55"/>
    <w:rsid w:val="00AC4002"/>
    <w:rsid w:val="00AC4CDC"/>
    <w:rsid w:val="00AC5194"/>
    <w:rsid w:val="00AD0282"/>
    <w:rsid w:val="00AD0329"/>
    <w:rsid w:val="00AD25A4"/>
    <w:rsid w:val="00AD38A5"/>
    <w:rsid w:val="00AD4932"/>
    <w:rsid w:val="00AD6596"/>
    <w:rsid w:val="00AD6D45"/>
    <w:rsid w:val="00AD7C18"/>
    <w:rsid w:val="00AE1CA7"/>
    <w:rsid w:val="00AE216F"/>
    <w:rsid w:val="00AE48D8"/>
    <w:rsid w:val="00AE5660"/>
    <w:rsid w:val="00AE6281"/>
    <w:rsid w:val="00AF3B0F"/>
    <w:rsid w:val="00AF3E2A"/>
    <w:rsid w:val="00AF5691"/>
    <w:rsid w:val="00AF765D"/>
    <w:rsid w:val="00B02FAA"/>
    <w:rsid w:val="00B06446"/>
    <w:rsid w:val="00B10B1B"/>
    <w:rsid w:val="00B138BC"/>
    <w:rsid w:val="00B13ACE"/>
    <w:rsid w:val="00B1408F"/>
    <w:rsid w:val="00B148BA"/>
    <w:rsid w:val="00B178F1"/>
    <w:rsid w:val="00B17D2A"/>
    <w:rsid w:val="00B208AC"/>
    <w:rsid w:val="00B211EA"/>
    <w:rsid w:val="00B21BF4"/>
    <w:rsid w:val="00B233A7"/>
    <w:rsid w:val="00B2464E"/>
    <w:rsid w:val="00B24EA6"/>
    <w:rsid w:val="00B317A7"/>
    <w:rsid w:val="00B31D60"/>
    <w:rsid w:val="00B324E6"/>
    <w:rsid w:val="00B338D6"/>
    <w:rsid w:val="00B338EA"/>
    <w:rsid w:val="00B34C55"/>
    <w:rsid w:val="00B35870"/>
    <w:rsid w:val="00B36C11"/>
    <w:rsid w:val="00B40444"/>
    <w:rsid w:val="00B43FDD"/>
    <w:rsid w:val="00B450A1"/>
    <w:rsid w:val="00B46473"/>
    <w:rsid w:val="00B46F0A"/>
    <w:rsid w:val="00B56E46"/>
    <w:rsid w:val="00B60E71"/>
    <w:rsid w:val="00B621C5"/>
    <w:rsid w:val="00B64647"/>
    <w:rsid w:val="00B649C6"/>
    <w:rsid w:val="00B65C18"/>
    <w:rsid w:val="00B708F1"/>
    <w:rsid w:val="00B713F3"/>
    <w:rsid w:val="00B74501"/>
    <w:rsid w:val="00B75569"/>
    <w:rsid w:val="00B80BA0"/>
    <w:rsid w:val="00B83072"/>
    <w:rsid w:val="00B833DE"/>
    <w:rsid w:val="00B863B2"/>
    <w:rsid w:val="00B869C7"/>
    <w:rsid w:val="00B95638"/>
    <w:rsid w:val="00BA15C1"/>
    <w:rsid w:val="00BA16F7"/>
    <w:rsid w:val="00BA2E25"/>
    <w:rsid w:val="00BA49F7"/>
    <w:rsid w:val="00BA4A1F"/>
    <w:rsid w:val="00BA5602"/>
    <w:rsid w:val="00BB472F"/>
    <w:rsid w:val="00BB7263"/>
    <w:rsid w:val="00BB7A18"/>
    <w:rsid w:val="00BB7B7C"/>
    <w:rsid w:val="00BC0819"/>
    <w:rsid w:val="00BC0D05"/>
    <w:rsid w:val="00BC26E4"/>
    <w:rsid w:val="00BC3F4F"/>
    <w:rsid w:val="00BC614E"/>
    <w:rsid w:val="00BC77E5"/>
    <w:rsid w:val="00BD1B33"/>
    <w:rsid w:val="00BD1FB0"/>
    <w:rsid w:val="00BE0106"/>
    <w:rsid w:val="00BE5FC2"/>
    <w:rsid w:val="00BE6BE6"/>
    <w:rsid w:val="00BE7E22"/>
    <w:rsid w:val="00BF00D4"/>
    <w:rsid w:val="00BF064F"/>
    <w:rsid w:val="00BF13B5"/>
    <w:rsid w:val="00BF1B28"/>
    <w:rsid w:val="00BF1F23"/>
    <w:rsid w:val="00C005F2"/>
    <w:rsid w:val="00C01D44"/>
    <w:rsid w:val="00C046A3"/>
    <w:rsid w:val="00C050F2"/>
    <w:rsid w:val="00C07A51"/>
    <w:rsid w:val="00C101D7"/>
    <w:rsid w:val="00C1084D"/>
    <w:rsid w:val="00C1381D"/>
    <w:rsid w:val="00C16934"/>
    <w:rsid w:val="00C16D6E"/>
    <w:rsid w:val="00C1739D"/>
    <w:rsid w:val="00C2675F"/>
    <w:rsid w:val="00C2747B"/>
    <w:rsid w:val="00C27750"/>
    <w:rsid w:val="00C33A2F"/>
    <w:rsid w:val="00C33C96"/>
    <w:rsid w:val="00C353D2"/>
    <w:rsid w:val="00C3745F"/>
    <w:rsid w:val="00C438BA"/>
    <w:rsid w:val="00C5018D"/>
    <w:rsid w:val="00C51B3E"/>
    <w:rsid w:val="00C51E76"/>
    <w:rsid w:val="00C52AA0"/>
    <w:rsid w:val="00C56BB1"/>
    <w:rsid w:val="00C57FDE"/>
    <w:rsid w:val="00C610C4"/>
    <w:rsid w:val="00C61589"/>
    <w:rsid w:val="00C6187E"/>
    <w:rsid w:val="00C61A26"/>
    <w:rsid w:val="00C715EE"/>
    <w:rsid w:val="00C72DE2"/>
    <w:rsid w:val="00C73B2D"/>
    <w:rsid w:val="00C7557F"/>
    <w:rsid w:val="00C7674B"/>
    <w:rsid w:val="00C77214"/>
    <w:rsid w:val="00C77E52"/>
    <w:rsid w:val="00C806D5"/>
    <w:rsid w:val="00C82424"/>
    <w:rsid w:val="00C8476E"/>
    <w:rsid w:val="00C9066C"/>
    <w:rsid w:val="00C92B90"/>
    <w:rsid w:val="00C92CAE"/>
    <w:rsid w:val="00C936B3"/>
    <w:rsid w:val="00C93B64"/>
    <w:rsid w:val="00C95602"/>
    <w:rsid w:val="00C960E0"/>
    <w:rsid w:val="00CA039C"/>
    <w:rsid w:val="00CA066A"/>
    <w:rsid w:val="00CA0D97"/>
    <w:rsid w:val="00CA25A1"/>
    <w:rsid w:val="00CA5242"/>
    <w:rsid w:val="00CA5EC8"/>
    <w:rsid w:val="00CA765F"/>
    <w:rsid w:val="00CB161E"/>
    <w:rsid w:val="00CB1826"/>
    <w:rsid w:val="00CB273B"/>
    <w:rsid w:val="00CB4C0C"/>
    <w:rsid w:val="00CC0235"/>
    <w:rsid w:val="00CC10BC"/>
    <w:rsid w:val="00CC1A94"/>
    <w:rsid w:val="00CC306B"/>
    <w:rsid w:val="00CC6263"/>
    <w:rsid w:val="00CC69AB"/>
    <w:rsid w:val="00CD139E"/>
    <w:rsid w:val="00CD1565"/>
    <w:rsid w:val="00CD1A7B"/>
    <w:rsid w:val="00CD27C9"/>
    <w:rsid w:val="00CD2DAC"/>
    <w:rsid w:val="00CD31CE"/>
    <w:rsid w:val="00CD53EB"/>
    <w:rsid w:val="00CD79FD"/>
    <w:rsid w:val="00CE6F69"/>
    <w:rsid w:val="00CF19DB"/>
    <w:rsid w:val="00CF2705"/>
    <w:rsid w:val="00CF2F10"/>
    <w:rsid w:val="00CF3903"/>
    <w:rsid w:val="00CF51D5"/>
    <w:rsid w:val="00CF6688"/>
    <w:rsid w:val="00CF6E04"/>
    <w:rsid w:val="00D017F6"/>
    <w:rsid w:val="00D041DB"/>
    <w:rsid w:val="00D05CDB"/>
    <w:rsid w:val="00D07BA6"/>
    <w:rsid w:val="00D126D1"/>
    <w:rsid w:val="00D1292A"/>
    <w:rsid w:val="00D15629"/>
    <w:rsid w:val="00D15BCB"/>
    <w:rsid w:val="00D16459"/>
    <w:rsid w:val="00D17F93"/>
    <w:rsid w:val="00D20EA7"/>
    <w:rsid w:val="00D243B2"/>
    <w:rsid w:val="00D25EBE"/>
    <w:rsid w:val="00D26531"/>
    <w:rsid w:val="00D317DB"/>
    <w:rsid w:val="00D31B4C"/>
    <w:rsid w:val="00D33C14"/>
    <w:rsid w:val="00D347D9"/>
    <w:rsid w:val="00D40CF5"/>
    <w:rsid w:val="00D41CF4"/>
    <w:rsid w:val="00D424C5"/>
    <w:rsid w:val="00D42B98"/>
    <w:rsid w:val="00D43B6E"/>
    <w:rsid w:val="00D4467C"/>
    <w:rsid w:val="00D44865"/>
    <w:rsid w:val="00D4505E"/>
    <w:rsid w:val="00D460E2"/>
    <w:rsid w:val="00D46B95"/>
    <w:rsid w:val="00D5128C"/>
    <w:rsid w:val="00D51F1C"/>
    <w:rsid w:val="00D520B0"/>
    <w:rsid w:val="00D529E5"/>
    <w:rsid w:val="00D54191"/>
    <w:rsid w:val="00D54B6D"/>
    <w:rsid w:val="00D56AA1"/>
    <w:rsid w:val="00D60649"/>
    <w:rsid w:val="00D6185C"/>
    <w:rsid w:val="00D6224F"/>
    <w:rsid w:val="00D624E8"/>
    <w:rsid w:val="00D671B6"/>
    <w:rsid w:val="00D67E20"/>
    <w:rsid w:val="00D73415"/>
    <w:rsid w:val="00D73A48"/>
    <w:rsid w:val="00D74C17"/>
    <w:rsid w:val="00D769F4"/>
    <w:rsid w:val="00D81DCD"/>
    <w:rsid w:val="00D82D46"/>
    <w:rsid w:val="00D8505E"/>
    <w:rsid w:val="00D87461"/>
    <w:rsid w:val="00D90D99"/>
    <w:rsid w:val="00D918F6"/>
    <w:rsid w:val="00D91FB1"/>
    <w:rsid w:val="00D931CB"/>
    <w:rsid w:val="00D93D8F"/>
    <w:rsid w:val="00DA11FE"/>
    <w:rsid w:val="00DA445F"/>
    <w:rsid w:val="00DA5B5A"/>
    <w:rsid w:val="00DA725B"/>
    <w:rsid w:val="00DB0203"/>
    <w:rsid w:val="00DB176B"/>
    <w:rsid w:val="00DB26BB"/>
    <w:rsid w:val="00DB2E8F"/>
    <w:rsid w:val="00DB365E"/>
    <w:rsid w:val="00DB39E4"/>
    <w:rsid w:val="00DB41AE"/>
    <w:rsid w:val="00DB744F"/>
    <w:rsid w:val="00DC0067"/>
    <w:rsid w:val="00DC08E0"/>
    <w:rsid w:val="00DC2273"/>
    <w:rsid w:val="00DC244F"/>
    <w:rsid w:val="00DC66DD"/>
    <w:rsid w:val="00DC6F2F"/>
    <w:rsid w:val="00DD04B5"/>
    <w:rsid w:val="00DD0BCD"/>
    <w:rsid w:val="00DD39CC"/>
    <w:rsid w:val="00DD4986"/>
    <w:rsid w:val="00DD72CA"/>
    <w:rsid w:val="00DE0E91"/>
    <w:rsid w:val="00DE1F0B"/>
    <w:rsid w:val="00DE5D20"/>
    <w:rsid w:val="00DE65FB"/>
    <w:rsid w:val="00DE681E"/>
    <w:rsid w:val="00DF06BF"/>
    <w:rsid w:val="00DF15AD"/>
    <w:rsid w:val="00DF29ED"/>
    <w:rsid w:val="00DF389E"/>
    <w:rsid w:val="00DF57B9"/>
    <w:rsid w:val="00DF6C10"/>
    <w:rsid w:val="00DF73AA"/>
    <w:rsid w:val="00DF778E"/>
    <w:rsid w:val="00DF7879"/>
    <w:rsid w:val="00E01D0C"/>
    <w:rsid w:val="00E02517"/>
    <w:rsid w:val="00E03729"/>
    <w:rsid w:val="00E03742"/>
    <w:rsid w:val="00E0415C"/>
    <w:rsid w:val="00E050C8"/>
    <w:rsid w:val="00E06F64"/>
    <w:rsid w:val="00E10531"/>
    <w:rsid w:val="00E110F5"/>
    <w:rsid w:val="00E11E51"/>
    <w:rsid w:val="00E12A2B"/>
    <w:rsid w:val="00E1439A"/>
    <w:rsid w:val="00E14628"/>
    <w:rsid w:val="00E1770F"/>
    <w:rsid w:val="00E20020"/>
    <w:rsid w:val="00E21AA0"/>
    <w:rsid w:val="00E21B22"/>
    <w:rsid w:val="00E226F9"/>
    <w:rsid w:val="00E23873"/>
    <w:rsid w:val="00E23EAF"/>
    <w:rsid w:val="00E27E99"/>
    <w:rsid w:val="00E303DE"/>
    <w:rsid w:val="00E31856"/>
    <w:rsid w:val="00E3226F"/>
    <w:rsid w:val="00E3230E"/>
    <w:rsid w:val="00E32861"/>
    <w:rsid w:val="00E32FF4"/>
    <w:rsid w:val="00E34473"/>
    <w:rsid w:val="00E35FE6"/>
    <w:rsid w:val="00E36E3F"/>
    <w:rsid w:val="00E408D0"/>
    <w:rsid w:val="00E41857"/>
    <w:rsid w:val="00E437CD"/>
    <w:rsid w:val="00E4564C"/>
    <w:rsid w:val="00E473F9"/>
    <w:rsid w:val="00E501A3"/>
    <w:rsid w:val="00E52790"/>
    <w:rsid w:val="00E54E7A"/>
    <w:rsid w:val="00E55182"/>
    <w:rsid w:val="00E55534"/>
    <w:rsid w:val="00E62658"/>
    <w:rsid w:val="00E66DFE"/>
    <w:rsid w:val="00E710F1"/>
    <w:rsid w:val="00E740DA"/>
    <w:rsid w:val="00E74682"/>
    <w:rsid w:val="00E76A54"/>
    <w:rsid w:val="00E77E21"/>
    <w:rsid w:val="00E816C9"/>
    <w:rsid w:val="00E82260"/>
    <w:rsid w:val="00E825D8"/>
    <w:rsid w:val="00E85458"/>
    <w:rsid w:val="00E85CDD"/>
    <w:rsid w:val="00E85E00"/>
    <w:rsid w:val="00E94B2C"/>
    <w:rsid w:val="00EA3835"/>
    <w:rsid w:val="00EA3F96"/>
    <w:rsid w:val="00EA5905"/>
    <w:rsid w:val="00EA59B3"/>
    <w:rsid w:val="00EA69C3"/>
    <w:rsid w:val="00EA747A"/>
    <w:rsid w:val="00EB1084"/>
    <w:rsid w:val="00EB122F"/>
    <w:rsid w:val="00EB2414"/>
    <w:rsid w:val="00EB2B79"/>
    <w:rsid w:val="00EB3433"/>
    <w:rsid w:val="00EB3E45"/>
    <w:rsid w:val="00EB42D8"/>
    <w:rsid w:val="00EB6F7B"/>
    <w:rsid w:val="00EC11BF"/>
    <w:rsid w:val="00EC3323"/>
    <w:rsid w:val="00EC41D6"/>
    <w:rsid w:val="00EC4697"/>
    <w:rsid w:val="00EC544E"/>
    <w:rsid w:val="00ED0A17"/>
    <w:rsid w:val="00ED2AF1"/>
    <w:rsid w:val="00ED447F"/>
    <w:rsid w:val="00ED5797"/>
    <w:rsid w:val="00ED6B68"/>
    <w:rsid w:val="00ED706C"/>
    <w:rsid w:val="00ED72B5"/>
    <w:rsid w:val="00ED777F"/>
    <w:rsid w:val="00ED7CEA"/>
    <w:rsid w:val="00EE0B6E"/>
    <w:rsid w:val="00EE1066"/>
    <w:rsid w:val="00EE3814"/>
    <w:rsid w:val="00EE3863"/>
    <w:rsid w:val="00EE3CF0"/>
    <w:rsid w:val="00EF0902"/>
    <w:rsid w:val="00EF20F3"/>
    <w:rsid w:val="00EF3246"/>
    <w:rsid w:val="00EF3DE6"/>
    <w:rsid w:val="00F03466"/>
    <w:rsid w:val="00F05546"/>
    <w:rsid w:val="00F06F61"/>
    <w:rsid w:val="00F11C13"/>
    <w:rsid w:val="00F138BE"/>
    <w:rsid w:val="00F14A52"/>
    <w:rsid w:val="00F16198"/>
    <w:rsid w:val="00F16B7C"/>
    <w:rsid w:val="00F20CD4"/>
    <w:rsid w:val="00F21A2C"/>
    <w:rsid w:val="00F21D89"/>
    <w:rsid w:val="00F21E1E"/>
    <w:rsid w:val="00F220FD"/>
    <w:rsid w:val="00F22555"/>
    <w:rsid w:val="00F23D56"/>
    <w:rsid w:val="00F2672F"/>
    <w:rsid w:val="00F275CC"/>
    <w:rsid w:val="00F27ED2"/>
    <w:rsid w:val="00F36586"/>
    <w:rsid w:val="00F36649"/>
    <w:rsid w:val="00F41129"/>
    <w:rsid w:val="00F520BA"/>
    <w:rsid w:val="00F5357A"/>
    <w:rsid w:val="00F619B5"/>
    <w:rsid w:val="00F64587"/>
    <w:rsid w:val="00F64830"/>
    <w:rsid w:val="00F65DB8"/>
    <w:rsid w:val="00F6629B"/>
    <w:rsid w:val="00F739AE"/>
    <w:rsid w:val="00F73FE6"/>
    <w:rsid w:val="00F75DF3"/>
    <w:rsid w:val="00F82F05"/>
    <w:rsid w:val="00F834F2"/>
    <w:rsid w:val="00F83558"/>
    <w:rsid w:val="00F845DF"/>
    <w:rsid w:val="00F8560B"/>
    <w:rsid w:val="00F8642D"/>
    <w:rsid w:val="00F935A6"/>
    <w:rsid w:val="00F9756E"/>
    <w:rsid w:val="00F97616"/>
    <w:rsid w:val="00FA37B2"/>
    <w:rsid w:val="00FB2FFF"/>
    <w:rsid w:val="00FB6724"/>
    <w:rsid w:val="00FB6E89"/>
    <w:rsid w:val="00FB75E5"/>
    <w:rsid w:val="00FC0B74"/>
    <w:rsid w:val="00FC2AF1"/>
    <w:rsid w:val="00FC555C"/>
    <w:rsid w:val="00FD1169"/>
    <w:rsid w:val="00FD1BF3"/>
    <w:rsid w:val="00FD1F98"/>
    <w:rsid w:val="00FD250E"/>
    <w:rsid w:val="00FD290B"/>
    <w:rsid w:val="00FD3FCC"/>
    <w:rsid w:val="00FE281B"/>
    <w:rsid w:val="00FE44D5"/>
    <w:rsid w:val="00FE5648"/>
    <w:rsid w:val="00FE5A7F"/>
    <w:rsid w:val="00FF1F34"/>
    <w:rsid w:val="00FF3377"/>
    <w:rsid w:val="00FF614B"/>
    <w:rsid w:val="00FF6221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D455"/>
  <w15:docId w15:val="{E155B916-906C-4ED7-9EE0-65FAFF61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BR" w:eastAsia="pt-BR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hd w:val="clear" w:color="auto" w:fill="D9D9D9"/>
      <w:ind w:left="851"/>
      <w:outlineLvl w:val="0"/>
    </w:pPr>
    <w:rPr>
      <w:rFonts w:ascii="Consolas" w:eastAsia="Consolas" w:hAnsi="Consolas" w:cs="Consolas"/>
      <w:b/>
      <w:sz w:val="28"/>
      <w:szCs w:val="28"/>
    </w:rPr>
  </w:style>
  <w:style w:type="paragraph" w:styleId="Ttulo2">
    <w:name w:val="heading 2"/>
    <w:basedOn w:val="Normal"/>
    <w:next w:val="Normal"/>
    <w:pPr>
      <w:shd w:val="clear" w:color="auto" w:fill="D9D9D9"/>
      <w:spacing w:before="120" w:line="312" w:lineRule="auto"/>
      <w:ind w:left="993"/>
      <w:jc w:val="both"/>
      <w:outlineLvl w:val="1"/>
    </w:pPr>
    <w:rPr>
      <w:rFonts w:ascii="Consolas" w:eastAsia="Consolas" w:hAnsi="Consolas" w:cs="Consolas"/>
      <w:b/>
      <w:sz w:val="24"/>
      <w:szCs w:val="24"/>
    </w:rPr>
  </w:style>
  <w:style w:type="paragraph" w:styleId="Ttulo3">
    <w:name w:val="heading 3"/>
    <w:basedOn w:val="Normal"/>
    <w:next w:val="Normal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smallCaps/>
      <w:color w:val="622423"/>
      <w:sz w:val="24"/>
      <w:szCs w:val="24"/>
    </w:rPr>
  </w:style>
  <w:style w:type="paragraph" w:styleId="Ttulo4">
    <w:name w:val="heading 4"/>
    <w:basedOn w:val="Normal"/>
    <w:next w:val="Normal"/>
    <w:pPr>
      <w:pBdr>
        <w:bottom w:val="dotted" w:sz="4" w:space="1" w:color="943634"/>
      </w:pBdr>
      <w:spacing w:after="120"/>
      <w:jc w:val="center"/>
      <w:outlineLvl w:val="3"/>
    </w:pPr>
    <w:rPr>
      <w:smallCaps/>
      <w:color w:val="622423"/>
      <w:sz w:val="20"/>
      <w:szCs w:val="20"/>
    </w:rPr>
  </w:style>
  <w:style w:type="paragraph" w:styleId="Ttulo5">
    <w:name w:val="heading 5"/>
    <w:basedOn w:val="Normal"/>
    <w:next w:val="Normal"/>
    <w:pPr>
      <w:spacing w:before="320" w:after="120"/>
      <w:jc w:val="center"/>
      <w:outlineLvl w:val="4"/>
    </w:pPr>
    <w:rPr>
      <w:smallCaps/>
      <w:color w:val="622423"/>
      <w:sz w:val="20"/>
      <w:szCs w:val="20"/>
    </w:rPr>
  </w:style>
  <w:style w:type="paragraph" w:styleId="Ttulo6">
    <w:name w:val="heading 6"/>
    <w:basedOn w:val="Normal"/>
    <w:next w:val="Normal"/>
    <w:pPr>
      <w:spacing w:after="120"/>
      <w:jc w:val="center"/>
      <w:outlineLvl w:val="5"/>
    </w:pPr>
    <w:rPr>
      <w:smallCaps/>
      <w:color w:val="943634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pBdr>
        <w:top w:val="dotted" w:sz="4" w:space="1" w:color="632423"/>
        <w:bottom w:val="dotted" w:sz="4" w:space="6" w:color="632423"/>
      </w:pBdr>
      <w:spacing w:before="500" w:after="300" w:line="240" w:lineRule="auto"/>
      <w:jc w:val="center"/>
    </w:pPr>
    <w:rPr>
      <w:smallCaps/>
      <w:color w:val="632423"/>
      <w:sz w:val="44"/>
      <w:szCs w:val="44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spacing w:after="560" w:line="240" w:lineRule="auto"/>
      <w:jc w:val="center"/>
    </w:pPr>
    <w:rPr>
      <w:smallCaps/>
      <w:sz w:val="18"/>
      <w:szCs w:val="1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oypena">
    <w:name w:val="oypena"/>
    <w:basedOn w:val="Fontepargpadro"/>
    <w:rsid w:val="00EB122F"/>
  </w:style>
  <w:style w:type="character" w:styleId="Hyperlink">
    <w:name w:val="Hyperlink"/>
    <w:basedOn w:val="Fontepargpadro"/>
    <w:uiPriority w:val="99"/>
    <w:unhideWhenUsed/>
    <w:rsid w:val="0061196A"/>
    <w:rPr>
      <w:color w:val="0000FF"/>
      <w:u w:val="single"/>
    </w:rPr>
  </w:style>
  <w:style w:type="paragraph" w:customStyle="1" w:styleId="cvgsua">
    <w:name w:val="cvgsua"/>
    <w:basedOn w:val="Normal"/>
    <w:rsid w:val="00611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1188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C2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2237"/>
  </w:style>
  <w:style w:type="paragraph" w:styleId="Rodap">
    <w:name w:val="footer"/>
    <w:basedOn w:val="Normal"/>
    <w:link w:val="RodapChar"/>
    <w:uiPriority w:val="99"/>
    <w:unhideWhenUsed/>
    <w:rsid w:val="001C22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2237"/>
  </w:style>
  <w:style w:type="character" w:customStyle="1" w:styleId="MenoPendente1">
    <w:name w:val="Menção Pendente1"/>
    <w:basedOn w:val="Fontepargpadro"/>
    <w:uiPriority w:val="99"/>
    <w:semiHidden/>
    <w:unhideWhenUsed/>
    <w:rsid w:val="0003789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03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D918F6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FF614B"/>
    <w:pPr>
      <w:spacing w:line="240" w:lineRule="auto"/>
    </w:pPr>
    <w:rPr>
      <w:i/>
      <w:iCs/>
      <w:color w:val="242852" w:themeColor="text2"/>
      <w:sz w:val="18"/>
      <w:szCs w:val="18"/>
    </w:rPr>
  </w:style>
  <w:style w:type="paragraph" w:styleId="Citao">
    <w:name w:val="Quote"/>
    <w:basedOn w:val="Normal"/>
    <w:next w:val="Normal"/>
    <w:link w:val="CitaoChar"/>
    <w:uiPriority w:val="29"/>
    <w:qFormat/>
    <w:rsid w:val="00FF61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F614B"/>
    <w:rPr>
      <w:i/>
      <w:iCs/>
      <w:color w:val="404040" w:themeColor="text1" w:themeTint="BF"/>
    </w:rPr>
  </w:style>
  <w:style w:type="paragraph" w:customStyle="1" w:styleId="ffoilq">
    <w:name w:val="ffoilq"/>
    <w:basedOn w:val="Normal"/>
    <w:rsid w:val="0001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waxhq">
    <w:name w:val="cwaxhq"/>
    <w:basedOn w:val="Normal"/>
    <w:rsid w:val="00E1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8owvq">
    <w:name w:val="_38owvq"/>
    <w:basedOn w:val="Fontepargpadro"/>
    <w:rsid w:val="00E11E51"/>
  </w:style>
  <w:style w:type="character" w:customStyle="1" w:styleId="r7syba">
    <w:name w:val="r7syba"/>
    <w:basedOn w:val="Fontepargpadro"/>
    <w:rsid w:val="00E11E51"/>
  </w:style>
  <w:style w:type="character" w:customStyle="1" w:styleId="n00reg">
    <w:name w:val="n00reg"/>
    <w:basedOn w:val="Fontepargpadro"/>
    <w:rsid w:val="00E11E51"/>
  </w:style>
  <w:style w:type="character" w:customStyle="1" w:styleId="vxdycg">
    <w:name w:val="vxdycg"/>
    <w:basedOn w:val="Fontepargpadro"/>
    <w:rsid w:val="00E11E51"/>
  </w:style>
  <w:style w:type="character" w:customStyle="1" w:styleId="cwaxhq1">
    <w:name w:val="cwaxhq1"/>
    <w:basedOn w:val="Fontepargpadro"/>
    <w:rsid w:val="00E11E51"/>
  </w:style>
  <w:style w:type="paragraph" w:customStyle="1" w:styleId="tyi0vw">
    <w:name w:val="tyi0vw"/>
    <w:basedOn w:val="Normal"/>
    <w:rsid w:val="00E1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A54B0"/>
    <w:rPr>
      <w:color w:val="605E5C"/>
      <w:shd w:val="clear" w:color="auto" w:fill="E1DFDD"/>
    </w:rPr>
  </w:style>
  <w:style w:type="character" w:customStyle="1" w:styleId="TtuloChar">
    <w:name w:val="Título Char"/>
    <w:link w:val="Ttulo"/>
    <w:uiPriority w:val="10"/>
    <w:rsid w:val="00E76A54"/>
    <w:rPr>
      <w:smallCaps/>
      <w:color w:val="632423"/>
      <w:sz w:val="44"/>
      <w:szCs w:val="44"/>
    </w:rPr>
  </w:style>
  <w:style w:type="paragraph" w:styleId="SemEspaamento">
    <w:name w:val="No Spacing"/>
    <w:basedOn w:val="Normal"/>
    <w:link w:val="SemEspaamentoChar"/>
    <w:uiPriority w:val="1"/>
    <w:qFormat/>
    <w:rsid w:val="00E76A54"/>
    <w:pPr>
      <w:spacing w:after="0" w:line="240" w:lineRule="auto"/>
    </w:pPr>
    <w:rPr>
      <w:rFonts w:eastAsia="Times New Roman" w:cs="Times New Roman"/>
    </w:rPr>
  </w:style>
  <w:style w:type="character" w:customStyle="1" w:styleId="SemEspaamentoChar">
    <w:name w:val="Sem Espaçamento Char"/>
    <w:link w:val="SemEspaamento"/>
    <w:uiPriority w:val="1"/>
    <w:rsid w:val="00E76A54"/>
    <w:rPr>
      <w:rFonts w:eastAsia="Times New Roman" w:cs="Times New Roman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BA4A1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D4F10"/>
    <w:pPr>
      <w:widowControl w:val="0"/>
      <w:autoSpaceDE w:val="0"/>
      <w:autoSpaceDN w:val="0"/>
      <w:spacing w:before="16" w:after="0" w:line="240" w:lineRule="auto"/>
      <w:ind w:left="3"/>
      <w:jc w:val="center"/>
    </w:pPr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09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7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35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15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088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24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893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511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259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22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668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8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616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7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147858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50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87400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4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1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52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143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78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629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39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96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839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891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58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89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83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532529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180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30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86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221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931943">
                                                      <w:marLeft w:val="0"/>
                                                      <w:marRight w:val="3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781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96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4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24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216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139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928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16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874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510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7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5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70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07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5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98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090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626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575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512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7715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8297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6751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8050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0975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910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5071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09296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493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853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4294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42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3347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011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8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379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99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08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807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5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586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350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841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7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blog.ativainvestimentos.com.br/curva-de-juros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eplan.porta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Coluna2</c:v>
                </c:pt>
              </c:strCache>
            </c:strRef>
          </c:tx>
          <c:spPr>
            <a:ln w="25400" cap="rnd">
              <a:solidFill>
                <a:schemeClr val="lt1"/>
              </a:solidFill>
              <a:round/>
            </a:ln>
            <a:effectLst>
              <a:outerShdw dist="25400" dir="2700000" algn="tl" rotWithShape="0">
                <a:schemeClr val="dk1">
                  <a:tint val="88500"/>
                </a:schemeClr>
              </a:outerShdw>
            </a:effectLst>
          </c:spPr>
          <c:marker>
            <c:symbol val="none"/>
          </c:marker>
          <c:dLbls>
            <c:spPr>
              <a:solidFill>
                <a:schemeClr val="dk1">
                  <a:tint val="885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tint val="88500"/>
                          <a:lumMod val="60000"/>
                          <a:lumOff val="4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Planilha1!$A$2:$A$7</c:f>
              <c:strCache>
                <c:ptCount val="6"/>
                <c:pt idx="0">
                  <c:v>FEVEREIRO</c:v>
                </c:pt>
                <c:pt idx="1">
                  <c:v>MARÇO</c:v>
                </c:pt>
                <c:pt idx="2">
                  <c:v>ABRIL</c:v>
                </c:pt>
                <c:pt idx="3">
                  <c:v>MAIO</c:v>
                </c:pt>
                <c:pt idx="4">
                  <c:v>JUNHO</c:v>
                </c:pt>
                <c:pt idx="5">
                  <c:v>JULHO</c:v>
                </c:pt>
              </c:strCache>
            </c:strRef>
          </c:cat>
          <c:val>
            <c:numRef>
              <c:f>Planilha1!$B$2:$B$7</c:f>
              <c:numCache>
                <c:formatCode>#,##0</c:formatCode>
                <c:ptCount val="6"/>
                <c:pt idx="0">
                  <c:v>122335</c:v>
                </c:pt>
                <c:pt idx="1">
                  <c:v>122928</c:v>
                </c:pt>
                <c:pt idx="2">
                  <c:v>123177</c:v>
                </c:pt>
                <c:pt idx="3">
                  <c:v>123079</c:v>
                </c:pt>
                <c:pt idx="4">
                  <c:v>123341</c:v>
                </c:pt>
                <c:pt idx="5">
                  <c:v>119264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57-4FCB-ADD4-2FD1A0544F5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gradFill>
                <a:gsLst>
                  <a:gs pos="0">
                    <a:schemeClr val="lt1"/>
                  </a:gs>
                  <a:gs pos="100000">
                    <a:schemeClr val="lt1">
                      <a:alpha val="0"/>
                    </a:schemeClr>
                  </a:gs>
                </a:gsLst>
                <a:lin ang="5400000" scaled="0"/>
              </a:gradFill>
              <a:round/>
            </a:ln>
            <a:effectLst/>
          </c:spPr>
        </c:dropLines>
        <c:smooth val="0"/>
        <c:axId val="584538031"/>
        <c:axId val="584538511"/>
      </c:lineChart>
      <c:catAx>
        <c:axId val="5845380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30" baseline="0">
                <a:solidFill>
                  <a:schemeClr val="lt1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84538511"/>
        <c:crosses val="autoZero"/>
        <c:auto val="1"/>
        <c:lblAlgn val="ctr"/>
        <c:lblOffset val="100"/>
        <c:noMultiLvlLbl val="0"/>
      </c:catAx>
      <c:valAx>
        <c:axId val="584538511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584538031"/>
        <c:crosses val="autoZero"/>
        <c:crossBetween val="between"/>
      </c:valAx>
      <c:spPr>
        <a:noFill/>
        <a:ln>
          <a:solidFill>
            <a:schemeClr val="accent6">
              <a:lumMod val="50000"/>
            </a:schemeClr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dk1">
        <a:tint val="88500"/>
      </a:schemeClr>
    </a:solidFill>
    <a:ln w="9525" cap="flat" cmpd="sng" algn="ctr">
      <a:solidFill>
        <a:schemeClr val="lt1">
          <a:lumMod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8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defRPr sz="900" kern="1200" spc="3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lt1">
            <a:lumMod val="85000"/>
          </a:schemeClr>
        </a:solidFill>
        <a:round/>
      </a:ln>
    </cs:spPr>
    <cs:defRPr sz="1000" kern="1200"/>
  </cs:chartArea>
  <cs:dataLabel>
    <cs:lnRef idx="0"/>
    <cs:fillRef idx="0">
      <cs:styleClr val="0"/>
    </cs:fillRef>
    <cs:effectRef idx="0"/>
    <cs:fontRef idx="minor">
      <a:schemeClr val="lt1"/>
    </cs:fontRef>
    <cs:spPr>
      <a:solidFill>
        <a:schemeClr val="phClr"/>
      </a:solidFill>
    </cs:spPr>
    <cs:defRPr sz="900" b="1" kern="120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lt1"/>
        </a:bgClr>
      </a:patt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25400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lt1"/>
            </a:gs>
            <a:gs pos="100000">
              <a:schemeClr val="lt1">
                <a:alpha val="0"/>
              </a:schemeClr>
            </a:gs>
          </a:gsLst>
          <a:lin ang="5400000" scaled="0"/>
        </a:gradFill>
        <a:round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oHulvdGTbL35s1VgxZkDHr0j6w==">CgMxLjAyCGguZ2pkZ3hzOAByITEtMS1XU211WWJUNFFlUWNZTzVpRVhmLWRYSnViOXdwMw==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FCE1D4-4B66-4F56-90E9-D0358FC6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2303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Armandinho</dc:creator>
  <cp:lastModifiedBy>DIEGO</cp:lastModifiedBy>
  <cp:revision>3</cp:revision>
  <cp:lastPrinted>2024-10-02T11:26:00Z</cp:lastPrinted>
  <dcterms:created xsi:type="dcterms:W3CDTF">2025-09-05T12:57:00Z</dcterms:created>
  <dcterms:modified xsi:type="dcterms:W3CDTF">2025-09-05T13:35:00Z</dcterms:modified>
</cp:coreProperties>
</file>